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804" w:type="dxa"/>
        <w:tblInd w:w="1526" w:type="dxa"/>
        <w:shd w:val="clear" w:color="auto" w:fill="FF0000"/>
        <w:tblLayout w:type="fixed"/>
        <w:tblLook w:val="04A0" w:firstRow="1" w:lastRow="0" w:firstColumn="1" w:lastColumn="0" w:noHBand="0" w:noVBand="1"/>
      </w:tblPr>
      <w:tblGrid>
        <w:gridCol w:w="6804"/>
      </w:tblGrid>
      <w:tr w:rsidR="00A20F22" w:rsidRPr="002E6AAF">
        <w:tc>
          <w:tcPr>
            <w:tcW w:w="6804" w:type="dxa"/>
            <w:shd w:val="clear" w:color="auto" w:fill="FF0000"/>
          </w:tcPr>
          <w:p w:rsidR="00A20F22" w:rsidRPr="002E6AAF" w:rsidRDefault="000A1BC8">
            <w:pPr>
              <w:shd w:val="clear" w:color="auto" w:fill="B6DDE8"/>
              <w:spacing w:after="0"/>
              <w:ind w:firstLine="567"/>
              <w:jc w:val="center"/>
              <w:rPr>
                <w:b/>
                <w:color w:val="0070C0"/>
                <w:sz w:val="28"/>
                <w:szCs w:val="28"/>
              </w:rPr>
            </w:pPr>
            <w:r w:rsidRPr="002E6AAF">
              <w:rPr>
                <w:b/>
                <w:color w:val="0070C0"/>
                <w:sz w:val="28"/>
                <w:szCs w:val="28"/>
              </w:rPr>
              <w:t xml:space="preserve">TRẢ LỜI KIẾN NGHỊ CỬ TRI </w:t>
            </w:r>
          </w:p>
          <w:p w:rsidR="00A20F22" w:rsidRPr="009A326F" w:rsidRDefault="00D72D16">
            <w:pPr>
              <w:shd w:val="clear" w:color="auto" w:fill="B6DDE8"/>
              <w:spacing w:after="0"/>
              <w:ind w:firstLine="567"/>
              <w:jc w:val="center"/>
              <w:rPr>
                <w:b/>
                <w:color w:val="0070C0"/>
                <w:sz w:val="28"/>
                <w:szCs w:val="28"/>
              </w:rPr>
            </w:pPr>
            <w:r w:rsidRPr="00D72D16">
              <w:rPr>
                <w:b/>
                <w:color w:val="0070C0"/>
                <w:sz w:val="28"/>
                <w:szCs w:val="28"/>
              </w:rPr>
              <w:t>SAU</w:t>
            </w:r>
            <w:r w:rsidR="000A1BC8" w:rsidRPr="002E6AAF">
              <w:rPr>
                <w:b/>
                <w:color w:val="0070C0"/>
                <w:sz w:val="28"/>
                <w:szCs w:val="28"/>
              </w:rPr>
              <w:t xml:space="preserve"> KỲ HỌP </w:t>
            </w:r>
            <w:r w:rsidR="009A326F" w:rsidRPr="009A326F">
              <w:rPr>
                <w:b/>
                <w:color w:val="0070C0"/>
                <w:sz w:val="28"/>
                <w:szCs w:val="28"/>
              </w:rPr>
              <w:t>1</w:t>
            </w:r>
            <w:r w:rsidR="00AD438C" w:rsidRPr="00AD438C">
              <w:rPr>
                <w:b/>
                <w:color w:val="0070C0"/>
                <w:sz w:val="28"/>
                <w:szCs w:val="28"/>
              </w:rPr>
              <w:t>2</w:t>
            </w:r>
            <w:r w:rsidR="000A1BC8" w:rsidRPr="009A326F">
              <w:rPr>
                <w:b/>
                <w:color w:val="0070C0"/>
                <w:sz w:val="28"/>
                <w:szCs w:val="28"/>
              </w:rPr>
              <w:t xml:space="preserve"> - HĐND TỈNH KHÓA IX</w:t>
            </w:r>
          </w:p>
          <w:p w:rsidR="00A20F22" w:rsidRPr="00D72D16" w:rsidRDefault="000A1BC8" w:rsidP="00D72D16">
            <w:pPr>
              <w:shd w:val="clear" w:color="auto" w:fill="B6DDE8"/>
              <w:spacing w:after="0"/>
              <w:ind w:firstLine="567"/>
              <w:jc w:val="center"/>
              <w:rPr>
                <w:b/>
                <w:color w:val="FF0000"/>
                <w:sz w:val="28"/>
                <w:szCs w:val="28"/>
              </w:rPr>
            </w:pPr>
            <w:r w:rsidRPr="001713FB">
              <w:rPr>
                <w:b/>
                <w:color w:val="0070C0"/>
                <w:sz w:val="28"/>
                <w:szCs w:val="28"/>
              </w:rPr>
              <w:t xml:space="preserve">ĐƠN VỊ: </w:t>
            </w:r>
            <w:r w:rsidR="00C022BB" w:rsidRPr="001713FB">
              <w:rPr>
                <w:b/>
                <w:color w:val="0070C0"/>
                <w:sz w:val="28"/>
                <w:szCs w:val="28"/>
              </w:rPr>
              <w:t xml:space="preserve">HUYỆN </w:t>
            </w:r>
            <w:r w:rsidR="006F1D7A" w:rsidRPr="006F1D7A">
              <w:rPr>
                <w:b/>
                <w:color w:val="0070C0"/>
                <w:sz w:val="28"/>
                <w:szCs w:val="28"/>
              </w:rPr>
              <w:t>B</w:t>
            </w:r>
            <w:r w:rsidR="00D72D16" w:rsidRPr="00D72D16">
              <w:rPr>
                <w:b/>
                <w:color w:val="0070C0"/>
                <w:sz w:val="28"/>
                <w:szCs w:val="28"/>
              </w:rPr>
              <w:t>ÀU BÀNG</w:t>
            </w:r>
          </w:p>
        </w:tc>
      </w:tr>
    </w:tbl>
    <w:p w:rsidR="001222FD" w:rsidRPr="00F603CE" w:rsidRDefault="006F1D7A" w:rsidP="00594E04">
      <w:pPr>
        <w:pStyle w:val="ListParagraph"/>
        <w:numPr>
          <w:ilvl w:val="0"/>
          <w:numId w:val="11"/>
        </w:numPr>
        <w:tabs>
          <w:tab w:val="left" w:pos="851"/>
        </w:tabs>
        <w:spacing w:before="240" w:after="0" w:line="300" w:lineRule="auto"/>
        <w:ind w:left="0" w:firstLine="567"/>
        <w:contextualSpacing w:val="0"/>
        <w:jc w:val="both"/>
        <w:rPr>
          <w:b/>
          <w:i/>
          <w:sz w:val="28"/>
          <w:szCs w:val="28"/>
        </w:rPr>
      </w:pPr>
      <w:r w:rsidRPr="00F603CE">
        <w:rPr>
          <w:b/>
          <w:i/>
          <w:sz w:val="28"/>
          <w:szCs w:val="28"/>
        </w:rPr>
        <w:t xml:space="preserve">Cử tri </w:t>
      </w:r>
      <w:r w:rsidR="00F603CE" w:rsidRPr="00F603CE">
        <w:rPr>
          <w:b/>
          <w:bCs/>
          <w:i/>
          <w:color w:val="000000" w:themeColor="text1"/>
          <w:sz w:val="28"/>
          <w:szCs w:val="28"/>
          <w:lang w:eastAsia="zh-CN"/>
        </w:rPr>
        <w:t>khu phố Bến Lớn, khu phố Bàu Hốt và cử tri khu phố Đồng Chèo thị trấn Lai Uyên</w:t>
      </w:r>
      <w:r w:rsidR="006D554D" w:rsidRPr="006D554D">
        <w:rPr>
          <w:b/>
          <w:bCs/>
          <w:i/>
          <w:color w:val="000000" w:themeColor="text1"/>
          <w:sz w:val="28"/>
          <w:szCs w:val="28"/>
          <w:lang w:eastAsia="zh-CN"/>
        </w:rPr>
        <w:t xml:space="preserve"> </w:t>
      </w:r>
      <w:r w:rsidR="00F603CE" w:rsidRPr="00F603CE">
        <w:rPr>
          <w:b/>
          <w:bCs/>
          <w:i/>
          <w:color w:val="000000" w:themeColor="text1"/>
          <w:sz w:val="28"/>
          <w:szCs w:val="28"/>
          <w:lang w:eastAsia="zh-CN"/>
        </w:rPr>
        <w:t xml:space="preserve">phản ánh: </w:t>
      </w:r>
      <w:r w:rsidR="00F603CE" w:rsidRPr="00F603CE">
        <w:rPr>
          <w:i/>
          <w:color w:val="000000" w:themeColor="text1"/>
          <w:sz w:val="28"/>
          <w:szCs w:val="28"/>
          <w:lang w:eastAsia="zh-CN"/>
        </w:rPr>
        <w:t>Việc quy định “</w:t>
      </w:r>
      <w:r w:rsidR="00F603CE" w:rsidRPr="00F603CE">
        <w:rPr>
          <w:i/>
          <w:iCs/>
          <w:color w:val="000000" w:themeColor="text1"/>
          <w:sz w:val="28"/>
          <w:szCs w:val="28"/>
          <w:lang w:eastAsia="zh-CN"/>
        </w:rPr>
        <w:t>bố trí khu phố có trên 500 hộ gia đình thì có thể bố trí 01 Phó Trưởng khu phố”</w:t>
      </w:r>
      <w:r w:rsidR="00F603CE" w:rsidRPr="00F603CE">
        <w:rPr>
          <w:i/>
          <w:color w:val="000000" w:themeColor="text1"/>
          <w:sz w:val="28"/>
          <w:szCs w:val="28"/>
          <w:lang w:eastAsia="zh-CN"/>
        </w:rPr>
        <w:t xml:space="preserve"> là không phù hợp, không sát với thực tế khiến cho các địa phương bị động, không có con người để hoạt động, không đủ nhân lực để đáp ứng được yêu cầu nhiệm vụ chung. Qua thời gian 02 tháng thực hiện theo quyết định, đề nghị Ủy ban nhân dân tỉnh Bình Dương xem xét điều chỉnh lại Điều 4, khoản 1, Quyết định số 19/2019/QĐ-UBND cho phù hợp khi ban hành chính sách phải phù hợp sát với thực tế từng vùng, không cào bằng, không bình quân, không trái với quy định của cấp trên, tạo điều kiện cho các khu phố có con người để hoạt động tốt hơn. Đồng thời, nhằm tạo điều kiện cho các khu phố hoạt động có Trưởng và Phó trưởng khu phố: </w:t>
      </w:r>
      <w:r w:rsidR="00F603CE" w:rsidRPr="00F603CE">
        <w:rPr>
          <w:i/>
          <w:color w:val="000000" w:themeColor="text1"/>
          <w:spacing w:val="-2"/>
          <w:sz w:val="28"/>
          <w:szCs w:val="28"/>
          <w:lang w:eastAsia="zh-CN"/>
        </w:rPr>
        <w:t xml:space="preserve">Đề nghị xem xét điều chỉnh theo Thông tư số 14/2018/TT-BNV Ngày 31/8/2012 của Bộ Nội vụ ban hành hoặc điều chỉnh cụ thể như sau: </w:t>
      </w:r>
      <w:r w:rsidR="00F603CE" w:rsidRPr="00F603CE">
        <w:rPr>
          <w:i/>
          <w:color w:val="000000" w:themeColor="text1"/>
          <w:sz w:val="28"/>
          <w:szCs w:val="28"/>
          <w:lang w:eastAsia="zh-CN"/>
        </w:rPr>
        <w:t>Mỗi ấp có Trưởng ấp, có 01 Phó Trưởng ấp; mỗi khu phố có Trưởng khu phố, có 01 Phó Trưởng khu phố; Trường hợp ấp, khu phố có trên 500-700 hộ gia đình thì có thể</w:t>
      </w:r>
      <w:r w:rsidR="00F603CE" w:rsidRPr="00F603CE">
        <w:rPr>
          <w:i/>
          <w:iCs/>
          <w:color w:val="000000" w:themeColor="text1"/>
          <w:sz w:val="28"/>
          <w:szCs w:val="28"/>
          <w:lang w:eastAsia="zh-CN"/>
        </w:rPr>
        <w:t xml:space="preserve"> bố trí thêm </w:t>
      </w:r>
      <w:r w:rsidR="00F603CE" w:rsidRPr="00F603CE">
        <w:rPr>
          <w:i/>
          <w:color w:val="000000" w:themeColor="text1"/>
          <w:sz w:val="28"/>
          <w:szCs w:val="28"/>
          <w:lang w:eastAsia="zh-CN"/>
        </w:rPr>
        <w:t>01 Phó Trưởng ấp, 01 Phó Trưởng khu phố.</w:t>
      </w:r>
    </w:p>
    <w:p w:rsidR="00F603CE" w:rsidRPr="00F603CE" w:rsidRDefault="00F603CE" w:rsidP="00594E04">
      <w:pPr>
        <w:spacing w:before="120" w:after="0" w:line="300" w:lineRule="auto"/>
        <w:ind w:firstLine="567"/>
        <w:rPr>
          <w:b/>
          <w:i/>
          <w:color w:val="FF0000"/>
          <w:sz w:val="28"/>
          <w:szCs w:val="28"/>
        </w:rPr>
      </w:pPr>
      <w:r w:rsidRPr="00F603CE">
        <w:rPr>
          <w:b/>
          <w:i/>
          <w:color w:val="FF0000"/>
          <w:sz w:val="28"/>
          <w:szCs w:val="28"/>
        </w:rPr>
        <w:t>Sở Nội vụ trả lời:</w:t>
      </w:r>
    </w:p>
    <w:p w:rsidR="00F603CE" w:rsidRPr="006D554D" w:rsidRDefault="00F603CE" w:rsidP="00D73BAE">
      <w:pPr>
        <w:spacing w:before="120" w:after="0"/>
        <w:ind w:firstLine="567"/>
        <w:jc w:val="both"/>
        <w:rPr>
          <w:i/>
          <w:color w:val="000000"/>
          <w:sz w:val="28"/>
          <w:szCs w:val="28"/>
        </w:rPr>
      </w:pPr>
      <w:r w:rsidRPr="00F603CE">
        <w:rPr>
          <w:color w:val="000000"/>
          <w:sz w:val="28"/>
          <w:szCs w:val="28"/>
        </w:rPr>
        <w:t xml:space="preserve">Khoản 2, Điều 1, </w:t>
      </w:r>
      <w:r w:rsidRPr="00F603CE">
        <w:rPr>
          <w:color w:val="000000"/>
          <w:sz w:val="28"/>
          <w:szCs w:val="28"/>
          <w:shd w:val="clear" w:color="auto" w:fill="FFFFFF"/>
        </w:rPr>
        <w:t>Thông tư số 14/2018/TT-BNV</w:t>
      </w:r>
      <w:r w:rsidRPr="00F603CE">
        <w:rPr>
          <w:color w:val="000000"/>
          <w:sz w:val="28"/>
          <w:szCs w:val="28"/>
        </w:rPr>
        <w:t xml:space="preserve"> n</w:t>
      </w:r>
      <w:r w:rsidRPr="00F603CE">
        <w:rPr>
          <w:color w:val="000000"/>
          <w:sz w:val="28"/>
          <w:szCs w:val="28"/>
          <w:shd w:val="clear" w:color="auto" w:fill="FFFFFF"/>
        </w:rPr>
        <w:t xml:space="preserve">gày 03/12/2018 </w:t>
      </w:r>
      <w:r w:rsidRPr="00F603CE">
        <w:rPr>
          <w:color w:val="000000"/>
          <w:sz w:val="28"/>
          <w:szCs w:val="28"/>
        </w:rPr>
        <w:t xml:space="preserve">của Bộ trưởng Bộ Nội vụ sửa đổi, bổ sung một số điều của Thông tư số 04/2012/TT-BNV ngày 31/8/2012 của Bộ trưởng Bộ Nội vụ hướng dẫn về tổ chức và hoạt động của thôn, tổ dân phố quy định: </w:t>
      </w:r>
      <w:r w:rsidRPr="006D554D">
        <w:rPr>
          <w:i/>
          <w:color w:val="000000"/>
          <w:sz w:val="28"/>
          <w:szCs w:val="28"/>
          <w:shd w:val="clear" w:color="auto" w:fill="FFFFFF"/>
        </w:rPr>
        <w:t>Mỗi thôn có Trưởng thôn; mỗi tổ dân phố có Tổ trưởng tổ dân phố. Trường hợp cần thiết thì có 01 Phó Trưởng thôn, 01 Phó Tổ trưởng tổ dân phố.</w:t>
      </w:r>
    </w:p>
    <w:p w:rsidR="00F603CE" w:rsidRPr="00F603CE" w:rsidRDefault="00F603CE" w:rsidP="00D73BAE">
      <w:pPr>
        <w:spacing w:before="120" w:after="0"/>
        <w:ind w:firstLine="567"/>
        <w:jc w:val="both"/>
        <w:rPr>
          <w:bCs/>
          <w:color w:val="000000"/>
          <w:sz w:val="28"/>
          <w:szCs w:val="28"/>
        </w:rPr>
      </w:pPr>
      <w:r w:rsidRPr="00F603CE">
        <w:rPr>
          <w:color w:val="000000"/>
          <w:sz w:val="28"/>
          <w:szCs w:val="28"/>
          <w:shd w:val="clear" w:color="auto" w:fill="FFFFFF"/>
        </w:rPr>
        <w:t>Trên cơ sở cụ thể hóa quy định nêu trên của Thông tư số 14/2018/TT-BNV</w:t>
      </w:r>
      <w:r w:rsidRPr="00F603CE">
        <w:rPr>
          <w:color w:val="000000"/>
          <w:sz w:val="28"/>
          <w:szCs w:val="28"/>
        </w:rPr>
        <w:t xml:space="preserve">, </w:t>
      </w:r>
      <w:r w:rsidRPr="00F603CE">
        <w:rPr>
          <w:color w:val="000000"/>
          <w:sz w:val="28"/>
          <w:szCs w:val="28"/>
          <w:shd w:val="clear" w:color="auto" w:fill="FFFFFF"/>
        </w:rPr>
        <w:t>UBND tỉnh đã ban hành</w:t>
      </w:r>
      <w:r w:rsidRPr="00F603CE">
        <w:rPr>
          <w:bCs/>
          <w:color w:val="000000"/>
          <w:sz w:val="28"/>
          <w:szCs w:val="28"/>
        </w:rPr>
        <w:t xml:space="preserve"> Quyết định số 19/2019/QĐ-UBND ngày 18/10/2019 quy định về tổ chức và hoạt động của ấp, khu phố trên địa bàn tỉnh Bình Dương</w:t>
      </w:r>
      <w:r w:rsidRPr="00F603CE">
        <w:rPr>
          <w:color w:val="000000"/>
          <w:sz w:val="28"/>
          <w:szCs w:val="28"/>
        </w:rPr>
        <w:t>. Trong đó quy định</w:t>
      </w:r>
      <w:r w:rsidRPr="00F603CE">
        <w:rPr>
          <w:bCs/>
          <w:color w:val="000000"/>
          <w:sz w:val="28"/>
          <w:szCs w:val="28"/>
        </w:rPr>
        <w:t xml:space="preserve">: </w:t>
      </w:r>
      <w:r w:rsidRPr="006D554D">
        <w:rPr>
          <w:bCs/>
          <w:i/>
          <w:color w:val="000000"/>
          <w:sz w:val="28"/>
          <w:szCs w:val="28"/>
        </w:rPr>
        <w:t>Mỗi ấp có Trưởng ấp; mỗi khu phố có Trưởng khu phố. Trường hợp ấp có trên 350 hộ gia đình thì có thể bố trí thêm 1 Phó Trưởng ấp, khu phố có trên 500 hộ gia đình thì có thể bố trí thêm 1 Phó Trưởng khu phố (tối đa chỉ có 1 Phó).</w:t>
      </w:r>
    </w:p>
    <w:p w:rsidR="00F603CE" w:rsidRPr="006D554D" w:rsidRDefault="00F603CE" w:rsidP="00D73BAE">
      <w:pPr>
        <w:tabs>
          <w:tab w:val="left" w:pos="851"/>
        </w:tabs>
        <w:spacing w:before="120" w:after="0"/>
        <w:ind w:firstLine="567"/>
        <w:jc w:val="both"/>
        <w:rPr>
          <w:bCs/>
          <w:color w:val="000000"/>
          <w:sz w:val="28"/>
          <w:szCs w:val="28"/>
        </w:rPr>
      </w:pPr>
      <w:r w:rsidRPr="00F603CE">
        <w:rPr>
          <w:bCs/>
          <w:color w:val="000000"/>
          <w:sz w:val="28"/>
          <w:szCs w:val="28"/>
        </w:rPr>
        <w:t xml:space="preserve">Như vậy, việc kiến nghị các ấp, khu phố có trên 500 - 700 hộ gia đình thì có thể bố trí 02 Phó Trưởng ấp hoặc 02 Phó Trưởng khu phố là không đúng quy định tại </w:t>
      </w:r>
      <w:r w:rsidRPr="00F603CE">
        <w:rPr>
          <w:color w:val="000000"/>
          <w:sz w:val="28"/>
          <w:szCs w:val="28"/>
        </w:rPr>
        <w:t xml:space="preserve">khoản 2, Điều 1, </w:t>
      </w:r>
      <w:r w:rsidRPr="00F603CE">
        <w:rPr>
          <w:color w:val="000000"/>
          <w:sz w:val="28"/>
          <w:szCs w:val="28"/>
          <w:shd w:val="clear" w:color="auto" w:fill="FFFFFF"/>
        </w:rPr>
        <w:t xml:space="preserve">Thông tư số 14/2018/TT-BNV </w:t>
      </w:r>
      <w:r w:rsidRPr="00F603CE">
        <w:rPr>
          <w:color w:val="000000"/>
          <w:sz w:val="28"/>
          <w:szCs w:val="28"/>
        </w:rPr>
        <w:t>n</w:t>
      </w:r>
      <w:r w:rsidRPr="00F603CE">
        <w:rPr>
          <w:color w:val="000000"/>
          <w:sz w:val="28"/>
          <w:szCs w:val="28"/>
          <w:shd w:val="clear" w:color="auto" w:fill="FFFFFF"/>
        </w:rPr>
        <w:t xml:space="preserve">gày 03/12/2018. </w:t>
      </w:r>
      <w:r w:rsidRPr="006D554D">
        <w:rPr>
          <w:color w:val="000000"/>
          <w:sz w:val="28"/>
          <w:szCs w:val="28"/>
          <w:shd w:val="clear" w:color="auto" w:fill="FFFFFF"/>
        </w:rPr>
        <w:t xml:space="preserve">Do đó, </w:t>
      </w:r>
      <w:r w:rsidRPr="006D554D">
        <w:rPr>
          <w:bCs/>
          <w:color w:val="000000"/>
          <w:sz w:val="28"/>
          <w:szCs w:val="28"/>
        </w:rPr>
        <w:t>tỉnh không thể thực hiện theo kiến nghị này của cử tri.</w:t>
      </w:r>
    </w:p>
    <w:p w:rsidR="00F603CE" w:rsidRPr="00F603CE" w:rsidRDefault="00F603CE" w:rsidP="00594E04">
      <w:pPr>
        <w:pStyle w:val="ListParagraph"/>
        <w:numPr>
          <w:ilvl w:val="0"/>
          <w:numId w:val="11"/>
        </w:numPr>
        <w:tabs>
          <w:tab w:val="left" w:pos="851"/>
        </w:tabs>
        <w:spacing w:before="240" w:after="0" w:line="300" w:lineRule="auto"/>
        <w:ind w:left="0" w:firstLine="567"/>
        <w:contextualSpacing w:val="0"/>
        <w:jc w:val="both"/>
        <w:rPr>
          <w:b/>
          <w:i/>
          <w:sz w:val="28"/>
          <w:szCs w:val="28"/>
        </w:rPr>
      </w:pPr>
      <w:r w:rsidRPr="00F603CE">
        <w:rPr>
          <w:b/>
          <w:bCs/>
          <w:i/>
          <w:color w:val="000000" w:themeColor="text1"/>
          <w:sz w:val="28"/>
          <w:szCs w:val="28"/>
          <w:lang w:val="pt-BR" w:eastAsia="zh-CN"/>
        </w:rPr>
        <w:lastRenderedPageBreak/>
        <w:t>Cử tri ấp Bến Sắn, xã Long Nguyên, huyện Bàu Bàng:</w:t>
      </w:r>
      <w:r w:rsidRPr="00F603CE">
        <w:rPr>
          <w:bCs/>
          <w:i/>
          <w:color w:val="000000" w:themeColor="text1"/>
          <w:sz w:val="28"/>
          <w:szCs w:val="28"/>
          <w:lang w:val="pt-BR" w:eastAsia="zh-CN"/>
        </w:rPr>
        <w:t xml:space="preserve"> Trên tuyến đường ĐT749a đã có biển báo cấm, nhưng các xe quá tải trọng vẫn lưu thông nhiều làm cho đường bị xuống cấp và hư hỏng nhiều, gây khó khăn cũng như nguy hiểm cho người dân tham gia giao thông. Kiến nghị thường xuyên tăng cường kiểm tra xử lý kịp thời các xe quá tải trọng lưu thông trên tuyến đường này.</w:t>
      </w:r>
    </w:p>
    <w:p w:rsidR="00F603CE" w:rsidRPr="00F603CE" w:rsidRDefault="00F603CE" w:rsidP="00594E04">
      <w:pPr>
        <w:spacing w:before="120" w:after="0" w:line="300" w:lineRule="auto"/>
        <w:ind w:firstLine="567"/>
        <w:jc w:val="both"/>
        <w:rPr>
          <w:b/>
          <w:i/>
          <w:sz w:val="28"/>
          <w:szCs w:val="28"/>
          <w:lang w:val="pt-BR"/>
        </w:rPr>
      </w:pPr>
      <w:r w:rsidRPr="00F603CE">
        <w:rPr>
          <w:b/>
          <w:i/>
          <w:color w:val="FF0000"/>
          <w:sz w:val="28"/>
          <w:szCs w:val="28"/>
          <w:lang w:val="pt-BR"/>
        </w:rPr>
        <w:t>Sở Giao thông vận tải trả lời:</w:t>
      </w:r>
      <w:r w:rsidRPr="00F603CE">
        <w:rPr>
          <w:b/>
          <w:i/>
          <w:sz w:val="28"/>
          <w:szCs w:val="28"/>
          <w:lang w:val="pt-BR"/>
        </w:rPr>
        <w:t xml:space="preserve"> </w:t>
      </w:r>
    </w:p>
    <w:p w:rsidR="00F603CE" w:rsidRPr="00F603CE" w:rsidRDefault="00F603CE" w:rsidP="00594E04">
      <w:pPr>
        <w:spacing w:before="120" w:after="0" w:line="300" w:lineRule="auto"/>
        <w:ind w:firstLine="567"/>
        <w:jc w:val="both"/>
        <w:rPr>
          <w:sz w:val="28"/>
          <w:szCs w:val="28"/>
          <w:lang w:val="pt-BR"/>
        </w:rPr>
      </w:pPr>
      <w:r w:rsidRPr="00F603CE">
        <w:rPr>
          <w:sz w:val="28"/>
          <w:szCs w:val="28"/>
          <w:lang w:val="pt-BR"/>
        </w:rPr>
        <w:t>Hiện nay, trên đường ĐT.749a nói riêng hệ thống đường trên địa bàn tỉnh nói chung đã được lắp đặt đầy đủ biển báo hạn</w:t>
      </w:r>
      <w:r w:rsidR="006D554D">
        <w:rPr>
          <w:sz w:val="28"/>
          <w:szCs w:val="28"/>
          <w:lang w:val="pt-BR"/>
        </w:rPr>
        <w:t xml:space="preserve"> chế tải trọng, phù hợp với khả</w:t>
      </w:r>
      <w:r w:rsidRPr="00F603CE">
        <w:rPr>
          <w:sz w:val="28"/>
          <w:szCs w:val="28"/>
          <w:lang w:val="pt-BR"/>
        </w:rPr>
        <w:t xml:space="preserve"> năng chịu tải của kết cấu cầu, đường từng đoạn tuyến cụ thể. Đồng thời, Thanh tra </w:t>
      </w:r>
      <w:r>
        <w:rPr>
          <w:sz w:val="28"/>
          <w:szCs w:val="28"/>
          <w:lang w:val="pt-BR"/>
        </w:rPr>
        <w:t>Giao th</w:t>
      </w:r>
      <w:r w:rsidRPr="00F603CE">
        <w:rPr>
          <w:sz w:val="28"/>
          <w:szCs w:val="28"/>
          <w:lang w:val="pt-BR"/>
        </w:rPr>
        <w:t>ô</w:t>
      </w:r>
      <w:r>
        <w:rPr>
          <w:sz w:val="28"/>
          <w:szCs w:val="28"/>
          <w:lang w:val="pt-BR"/>
        </w:rPr>
        <w:t>ng v</w:t>
      </w:r>
      <w:r w:rsidRPr="00F603CE">
        <w:rPr>
          <w:sz w:val="28"/>
          <w:szCs w:val="28"/>
          <w:lang w:val="pt-BR"/>
        </w:rPr>
        <w:t>ậ</w:t>
      </w:r>
      <w:r>
        <w:rPr>
          <w:sz w:val="28"/>
          <w:szCs w:val="28"/>
          <w:lang w:val="pt-BR"/>
        </w:rPr>
        <w:t>n t</w:t>
      </w:r>
      <w:r w:rsidRPr="00F603CE">
        <w:rPr>
          <w:sz w:val="28"/>
          <w:szCs w:val="28"/>
          <w:lang w:val="pt-BR"/>
        </w:rPr>
        <w:t>ả</w:t>
      </w:r>
      <w:r>
        <w:rPr>
          <w:sz w:val="28"/>
          <w:szCs w:val="28"/>
          <w:lang w:val="pt-BR"/>
        </w:rPr>
        <w:t>i</w:t>
      </w:r>
      <w:r w:rsidRPr="00F603CE">
        <w:rPr>
          <w:sz w:val="28"/>
          <w:szCs w:val="28"/>
          <w:lang w:val="pt-BR"/>
        </w:rPr>
        <w:t xml:space="preserve">, Cảnh sát giao thông và các lực lượng chức năng của tỉnh, của các huyện, thị xã, thành phố thường xuyên tăng cường tuần tra kiểm soát, xử lý vi phạm, đặc biệt là vi phạm về tải trọng phương tiện (tiềm ẩn nguy cơ cao gây mất an toàn giao thông). Do lực lượng Cảnh sát giao thông, Thanh tra </w:t>
      </w:r>
      <w:r>
        <w:rPr>
          <w:sz w:val="28"/>
          <w:szCs w:val="28"/>
          <w:lang w:val="pt-BR"/>
        </w:rPr>
        <w:t>Giao th</w:t>
      </w:r>
      <w:r w:rsidRPr="00F603CE">
        <w:rPr>
          <w:sz w:val="28"/>
          <w:szCs w:val="28"/>
          <w:lang w:val="pt-BR"/>
        </w:rPr>
        <w:t>ô</w:t>
      </w:r>
      <w:r>
        <w:rPr>
          <w:sz w:val="28"/>
          <w:szCs w:val="28"/>
          <w:lang w:val="pt-BR"/>
        </w:rPr>
        <w:t>ng v</w:t>
      </w:r>
      <w:r w:rsidRPr="00F603CE">
        <w:rPr>
          <w:sz w:val="28"/>
          <w:szCs w:val="28"/>
          <w:lang w:val="pt-BR"/>
        </w:rPr>
        <w:t>ậ</w:t>
      </w:r>
      <w:r>
        <w:rPr>
          <w:sz w:val="28"/>
          <w:szCs w:val="28"/>
          <w:lang w:val="pt-BR"/>
        </w:rPr>
        <w:t>n t</w:t>
      </w:r>
      <w:r w:rsidRPr="00F603CE">
        <w:rPr>
          <w:sz w:val="28"/>
          <w:szCs w:val="28"/>
          <w:lang w:val="pt-BR"/>
        </w:rPr>
        <w:t>ả</w:t>
      </w:r>
      <w:r>
        <w:rPr>
          <w:sz w:val="28"/>
          <w:szCs w:val="28"/>
          <w:lang w:val="pt-BR"/>
        </w:rPr>
        <w:t>i</w:t>
      </w:r>
      <w:r w:rsidRPr="00F603CE">
        <w:rPr>
          <w:sz w:val="28"/>
          <w:szCs w:val="28"/>
          <w:lang w:val="pt-BR"/>
        </w:rPr>
        <w:t xml:space="preserve"> mỏng, trong khi địa bàn rộng, đồng thời những người cố tình vi phạm luôn tìm mọi cách “canh” lực lượng chức năng, đối phó, thậm chí chống đối,… nên công tác kiểm soát tải trọng phương tiện luôn gặp nhiều khó khăn.</w:t>
      </w:r>
    </w:p>
    <w:p w:rsidR="00F603CE" w:rsidRDefault="00F603CE" w:rsidP="00594E04">
      <w:pPr>
        <w:tabs>
          <w:tab w:val="left" w:pos="851"/>
        </w:tabs>
        <w:spacing w:before="120" w:after="0" w:line="300" w:lineRule="auto"/>
        <w:ind w:firstLine="567"/>
        <w:jc w:val="both"/>
        <w:rPr>
          <w:sz w:val="28"/>
          <w:szCs w:val="28"/>
          <w:lang w:val="pt-BR"/>
        </w:rPr>
      </w:pPr>
      <w:r w:rsidRPr="00F603CE">
        <w:rPr>
          <w:sz w:val="28"/>
          <w:szCs w:val="28"/>
          <w:lang w:val="pt-BR"/>
        </w:rPr>
        <w:t xml:space="preserve">Sở </w:t>
      </w:r>
      <w:r>
        <w:rPr>
          <w:sz w:val="28"/>
          <w:szCs w:val="28"/>
          <w:lang w:val="pt-BR"/>
        </w:rPr>
        <w:t>Giao th</w:t>
      </w:r>
      <w:r w:rsidRPr="00F603CE">
        <w:rPr>
          <w:sz w:val="28"/>
          <w:szCs w:val="28"/>
          <w:lang w:val="pt-BR"/>
        </w:rPr>
        <w:t>ô</w:t>
      </w:r>
      <w:r>
        <w:rPr>
          <w:sz w:val="28"/>
          <w:szCs w:val="28"/>
          <w:lang w:val="pt-BR"/>
        </w:rPr>
        <w:t>ng v</w:t>
      </w:r>
      <w:r w:rsidRPr="00F603CE">
        <w:rPr>
          <w:sz w:val="28"/>
          <w:szCs w:val="28"/>
          <w:lang w:val="pt-BR"/>
        </w:rPr>
        <w:t>ậ</w:t>
      </w:r>
      <w:r>
        <w:rPr>
          <w:sz w:val="28"/>
          <w:szCs w:val="28"/>
          <w:lang w:val="pt-BR"/>
        </w:rPr>
        <w:t>n t</w:t>
      </w:r>
      <w:r w:rsidRPr="00F603CE">
        <w:rPr>
          <w:sz w:val="28"/>
          <w:szCs w:val="28"/>
          <w:lang w:val="pt-BR"/>
        </w:rPr>
        <w:t>ả</w:t>
      </w:r>
      <w:r>
        <w:rPr>
          <w:sz w:val="28"/>
          <w:szCs w:val="28"/>
          <w:lang w:val="pt-BR"/>
        </w:rPr>
        <w:t>i</w:t>
      </w:r>
      <w:r w:rsidRPr="00F603CE">
        <w:rPr>
          <w:sz w:val="28"/>
          <w:szCs w:val="28"/>
          <w:lang w:val="pt-BR"/>
        </w:rPr>
        <w:t xml:space="preserve"> đã và tiếp tục chỉ đạo lực lượng Thanh tra </w:t>
      </w:r>
      <w:r>
        <w:rPr>
          <w:sz w:val="28"/>
          <w:szCs w:val="28"/>
          <w:lang w:val="pt-BR"/>
        </w:rPr>
        <w:t>Giao th</w:t>
      </w:r>
      <w:r w:rsidRPr="00F603CE">
        <w:rPr>
          <w:sz w:val="28"/>
          <w:szCs w:val="28"/>
          <w:lang w:val="pt-BR"/>
        </w:rPr>
        <w:t>ô</w:t>
      </w:r>
      <w:r>
        <w:rPr>
          <w:sz w:val="28"/>
          <w:szCs w:val="28"/>
          <w:lang w:val="pt-BR"/>
        </w:rPr>
        <w:t>ng v</w:t>
      </w:r>
      <w:r w:rsidRPr="00F603CE">
        <w:rPr>
          <w:sz w:val="28"/>
          <w:szCs w:val="28"/>
          <w:lang w:val="pt-BR"/>
        </w:rPr>
        <w:t>ậ</w:t>
      </w:r>
      <w:r>
        <w:rPr>
          <w:sz w:val="28"/>
          <w:szCs w:val="28"/>
          <w:lang w:val="pt-BR"/>
        </w:rPr>
        <w:t>n t</w:t>
      </w:r>
      <w:r w:rsidRPr="00F603CE">
        <w:rPr>
          <w:sz w:val="28"/>
          <w:szCs w:val="28"/>
          <w:lang w:val="pt-BR"/>
        </w:rPr>
        <w:t>ả</w:t>
      </w:r>
      <w:r>
        <w:rPr>
          <w:sz w:val="28"/>
          <w:szCs w:val="28"/>
          <w:lang w:val="pt-BR"/>
        </w:rPr>
        <w:t>i</w:t>
      </w:r>
      <w:r w:rsidRPr="00F603CE">
        <w:rPr>
          <w:sz w:val="28"/>
          <w:szCs w:val="28"/>
          <w:lang w:val="pt-BR"/>
        </w:rPr>
        <w:t xml:space="preserve"> tăng cường phối hợp với lực lượng Cảnh sát giao thông, các lực lượng chức năng của địa phương trong công tác tuần tra kiểm soát, đặc biệt là kiểm tra tải trọng xe, xử lý nghiêm các trường hợp vi phạm.</w:t>
      </w:r>
    </w:p>
    <w:p w:rsidR="00F603CE" w:rsidRPr="00F603CE" w:rsidRDefault="00F603CE" w:rsidP="00594E04">
      <w:pPr>
        <w:pStyle w:val="ListParagraph"/>
        <w:numPr>
          <w:ilvl w:val="0"/>
          <w:numId w:val="11"/>
        </w:numPr>
        <w:tabs>
          <w:tab w:val="left" w:pos="851"/>
        </w:tabs>
        <w:spacing w:before="240" w:after="0" w:line="300" w:lineRule="auto"/>
        <w:ind w:left="0" w:firstLine="567"/>
        <w:contextualSpacing w:val="0"/>
        <w:jc w:val="both"/>
        <w:rPr>
          <w:b/>
          <w:i/>
          <w:sz w:val="28"/>
          <w:szCs w:val="28"/>
        </w:rPr>
      </w:pPr>
      <w:r w:rsidRPr="00F603CE">
        <w:rPr>
          <w:b/>
          <w:bCs/>
          <w:i/>
          <w:color w:val="000000" w:themeColor="text1"/>
          <w:sz w:val="28"/>
          <w:szCs w:val="28"/>
          <w:lang w:val="pt-BR" w:eastAsia="zh-CN"/>
        </w:rPr>
        <w:t>Cử tri ấp Long Bình, xã Long Nguyên</w:t>
      </w:r>
      <w:r w:rsidR="003762E4">
        <w:rPr>
          <w:b/>
          <w:bCs/>
          <w:i/>
          <w:color w:val="000000" w:themeColor="text1"/>
          <w:sz w:val="28"/>
          <w:szCs w:val="28"/>
          <w:lang w:val="pt-BR" w:eastAsia="zh-CN"/>
        </w:rPr>
        <w:t xml:space="preserve"> </w:t>
      </w:r>
      <w:r w:rsidRPr="00F603CE">
        <w:rPr>
          <w:b/>
          <w:bCs/>
          <w:i/>
          <w:color w:val="000000" w:themeColor="text1"/>
          <w:sz w:val="28"/>
          <w:szCs w:val="28"/>
          <w:lang w:val="pt-BR" w:eastAsia="zh-CN"/>
        </w:rPr>
        <w:t>kiến nghị:</w:t>
      </w:r>
      <w:r w:rsidRPr="00F603CE">
        <w:rPr>
          <w:i/>
          <w:color w:val="000000" w:themeColor="text1"/>
          <w:sz w:val="28"/>
          <w:szCs w:val="28"/>
          <w:lang w:val="pt-BR" w:eastAsia="zh-CN"/>
        </w:rPr>
        <w:t xml:space="preserve"> Tuyến đường ĐT749A được Tỉnh mở rộng từ xã Long Nguyên giáp ranh thị xã Bến Cát đến xã Long Tân, huyện Dầu Tiếng nhưng thực tế chỉ thi công đến đoạn giáp ranh giữa ấp Suối Tre và ấp Long Bình phần còn lại vẫn chưa tiến hành làm tiếp. Kiến nghị tỉnh xem xét tiến hành thực hiện tiếp để người dân tham gia giao thông được đảm bảo an toàn và thuận lợi hơn.</w:t>
      </w:r>
    </w:p>
    <w:p w:rsidR="00F603CE" w:rsidRPr="00F603CE" w:rsidRDefault="00F603CE" w:rsidP="00594E04">
      <w:pPr>
        <w:spacing w:before="120" w:after="0" w:line="300" w:lineRule="auto"/>
        <w:ind w:firstLine="567"/>
        <w:jc w:val="both"/>
        <w:rPr>
          <w:b/>
          <w:i/>
          <w:sz w:val="28"/>
          <w:szCs w:val="28"/>
          <w:lang w:val="pt-BR"/>
        </w:rPr>
      </w:pPr>
      <w:r w:rsidRPr="00F603CE">
        <w:rPr>
          <w:b/>
          <w:i/>
          <w:color w:val="FF0000"/>
          <w:sz w:val="28"/>
          <w:szCs w:val="28"/>
          <w:lang w:val="pt-BR"/>
        </w:rPr>
        <w:t>Sở Giao thông vận tải trả lời:</w:t>
      </w:r>
      <w:r w:rsidRPr="00F603CE">
        <w:rPr>
          <w:b/>
          <w:i/>
          <w:sz w:val="28"/>
          <w:szCs w:val="28"/>
          <w:lang w:val="pt-BR"/>
        </w:rPr>
        <w:t xml:space="preserve"> </w:t>
      </w:r>
    </w:p>
    <w:p w:rsidR="00F603CE" w:rsidRPr="00F603CE" w:rsidRDefault="00CF261F" w:rsidP="00594E04">
      <w:pPr>
        <w:tabs>
          <w:tab w:val="left" w:pos="851"/>
        </w:tabs>
        <w:spacing w:before="120" w:after="0" w:line="300" w:lineRule="auto"/>
        <w:ind w:firstLine="567"/>
        <w:jc w:val="both"/>
        <w:rPr>
          <w:sz w:val="28"/>
          <w:szCs w:val="28"/>
          <w:lang w:val="pt-BR"/>
        </w:rPr>
      </w:pPr>
      <w:r>
        <w:rPr>
          <w:sz w:val="28"/>
          <w:szCs w:val="28"/>
          <w:lang w:val="pt-BR"/>
        </w:rPr>
        <w:t xml:space="preserve">- </w:t>
      </w:r>
      <w:r w:rsidR="00F603CE" w:rsidRPr="00F603CE">
        <w:rPr>
          <w:sz w:val="28"/>
          <w:szCs w:val="28"/>
          <w:lang w:val="pt-BR"/>
        </w:rPr>
        <w:t>Năm 2017, 2018, căn cứ hiện trạng đường ĐT.749a đoạn từ giáp ranh thị xã Bến Cát đến xã Long Nguyên (mặt đường chỉ rộng 6m, không đảm bảo giao thông, an toàn giao thông), Sở Giao thông Vận tải đề nghị và được Quỹ Bảo trì đường bộ Trung ương hỗ trợ kinh phí duy tu, mở rộng mặt đường ĐT.749a đoạn từ giáp ranh nội ô thị xã Bến Cát đến chợ Long Nguyên (Km1+275 đến Km9+200); những đoạn còn lại của các tuyến đường tỉnh chỉ đủ kinh phí duy tu mặt đường như hiện hữu, không mở rộng.</w:t>
      </w:r>
    </w:p>
    <w:p w:rsidR="00F603CE" w:rsidRDefault="00F603CE" w:rsidP="00594E04">
      <w:pPr>
        <w:tabs>
          <w:tab w:val="left" w:pos="851"/>
        </w:tabs>
        <w:spacing w:before="120" w:after="0" w:line="300" w:lineRule="auto"/>
        <w:ind w:firstLine="567"/>
        <w:jc w:val="both"/>
        <w:rPr>
          <w:sz w:val="28"/>
          <w:szCs w:val="28"/>
          <w:lang w:val="pt-BR"/>
        </w:rPr>
      </w:pPr>
      <w:r w:rsidRPr="00CF261F">
        <w:rPr>
          <w:sz w:val="28"/>
          <w:szCs w:val="28"/>
          <w:lang w:val="pt-BR"/>
        </w:rPr>
        <w:lastRenderedPageBreak/>
        <w:t>- Về việc đầu tư nâng cấp, mở rộng đường ĐT.749a: Xét thấy</w:t>
      </w:r>
      <w:r w:rsidRPr="00F603CE">
        <w:rPr>
          <w:sz w:val="28"/>
          <w:szCs w:val="28"/>
          <w:lang w:val="pt-BR"/>
        </w:rPr>
        <w:t xml:space="preserve"> việc đầu tư nâng cấp mở rộng đường ĐT.749a là cần thiết nhằm đáp ứng nhu cầu phát triển kinh tế xã hội trên địa bàn thị xã Bến Cát, huyện Dầu Tiếng nói riêng và tỉnh Bình Dương nói chung, Sở </w:t>
      </w:r>
      <w:r w:rsidR="00CF261F">
        <w:rPr>
          <w:sz w:val="28"/>
          <w:szCs w:val="28"/>
          <w:lang w:val="pt-BR"/>
        </w:rPr>
        <w:t>Giao th</w:t>
      </w:r>
      <w:r w:rsidR="00CF261F" w:rsidRPr="00F603CE">
        <w:rPr>
          <w:sz w:val="28"/>
          <w:szCs w:val="28"/>
          <w:lang w:val="pt-BR"/>
        </w:rPr>
        <w:t>ô</w:t>
      </w:r>
      <w:r w:rsidR="00CF261F">
        <w:rPr>
          <w:sz w:val="28"/>
          <w:szCs w:val="28"/>
          <w:lang w:val="pt-BR"/>
        </w:rPr>
        <w:t>ng v</w:t>
      </w:r>
      <w:r w:rsidR="00CF261F" w:rsidRPr="00F603CE">
        <w:rPr>
          <w:sz w:val="28"/>
          <w:szCs w:val="28"/>
          <w:lang w:val="pt-BR"/>
        </w:rPr>
        <w:t>ậ</w:t>
      </w:r>
      <w:r w:rsidR="00CF261F">
        <w:rPr>
          <w:sz w:val="28"/>
          <w:szCs w:val="28"/>
          <w:lang w:val="pt-BR"/>
        </w:rPr>
        <w:t>n t</w:t>
      </w:r>
      <w:r w:rsidR="00CF261F" w:rsidRPr="00F603CE">
        <w:rPr>
          <w:sz w:val="28"/>
          <w:szCs w:val="28"/>
          <w:lang w:val="pt-BR"/>
        </w:rPr>
        <w:t>ả</w:t>
      </w:r>
      <w:r w:rsidR="00CF261F">
        <w:rPr>
          <w:sz w:val="28"/>
          <w:szCs w:val="28"/>
          <w:lang w:val="pt-BR"/>
        </w:rPr>
        <w:t>i</w:t>
      </w:r>
      <w:r w:rsidR="00CF261F" w:rsidRPr="00F603CE">
        <w:rPr>
          <w:sz w:val="28"/>
          <w:szCs w:val="28"/>
          <w:lang w:val="pt-BR"/>
        </w:rPr>
        <w:t xml:space="preserve"> </w:t>
      </w:r>
      <w:r w:rsidR="00CF261F">
        <w:rPr>
          <w:sz w:val="28"/>
          <w:szCs w:val="28"/>
          <w:lang w:val="pt-BR"/>
        </w:rPr>
        <w:t xml:space="preserve">đã có Công văn số </w:t>
      </w:r>
      <w:r w:rsidRPr="00F603CE">
        <w:rPr>
          <w:sz w:val="28"/>
          <w:szCs w:val="28"/>
          <w:lang w:val="pt-BR"/>
        </w:rPr>
        <w:t xml:space="preserve">3819/SGTVT-KHTC ngày 17 tháng 10 năm 2019, tham mưu UBND tỉnh đầu tư nâng cấp, mở rộng tuyến đường ĐT.749a trong giai đoạn 2021 </w:t>
      </w:r>
      <w:r w:rsidR="00CF261F">
        <w:rPr>
          <w:sz w:val="28"/>
          <w:szCs w:val="28"/>
          <w:lang w:val="pt-BR"/>
        </w:rPr>
        <w:t>-</w:t>
      </w:r>
      <w:r w:rsidRPr="00F603CE">
        <w:rPr>
          <w:sz w:val="28"/>
          <w:szCs w:val="28"/>
          <w:lang w:val="pt-BR"/>
        </w:rPr>
        <w:t xml:space="preserve"> 2025. Hiện, các ngành của tỉnh đang xem xét chủ trương đầu tư.</w:t>
      </w:r>
    </w:p>
    <w:p w:rsidR="00CF261F" w:rsidRPr="00CF261F" w:rsidRDefault="00CF261F" w:rsidP="00F03708">
      <w:pPr>
        <w:pStyle w:val="ListParagraph"/>
        <w:numPr>
          <w:ilvl w:val="0"/>
          <w:numId w:val="11"/>
        </w:numPr>
        <w:tabs>
          <w:tab w:val="left" w:pos="851"/>
        </w:tabs>
        <w:spacing w:before="240" w:after="0" w:line="300" w:lineRule="auto"/>
        <w:ind w:left="0" w:firstLine="567"/>
        <w:contextualSpacing w:val="0"/>
        <w:jc w:val="both"/>
        <w:rPr>
          <w:i/>
          <w:color w:val="000000" w:themeColor="text1"/>
          <w:spacing w:val="-4"/>
          <w:sz w:val="28"/>
          <w:szCs w:val="28"/>
          <w:lang w:eastAsia="zh-CN"/>
        </w:rPr>
      </w:pPr>
      <w:r w:rsidRPr="00CF261F">
        <w:rPr>
          <w:b/>
          <w:bCs/>
          <w:i/>
          <w:color w:val="000000" w:themeColor="text1"/>
          <w:spacing w:val="-4"/>
          <w:sz w:val="28"/>
          <w:szCs w:val="28"/>
          <w:lang w:eastAsia="zh-CN"/>
        </w:rPr>
        <w:t>Cử tri khu phố Bàu Lòng, thị trấn Lai Uyên</w:t>
      </w:r>
      <w:r w:rsidR="00F03708" w:rsidRPr="00F03708">
        <w:rPr>
          <w:b/>
          <w:bCs/>
          <w:i/>
          <w:color w:val="000000" w:themeColor="text1"/>
          <w:spacing w:val="-4"/>
          <w:sz w:val="28"/>
          <w:szCs w:val="28"/>
          <w:lang w:val="pt-BR" w:eastAsia="zh-CN"/>
        </w:rPr>
        <w:t xml:space="preserve"> phản ánh</w:t>
      </w:r>
      <w:r w:rsidRPr="00CF261F">
        <w:rPr>
          <w:b/>
          <w:bCs/>
          <w:i/>
          <w:color w:val="000000" w:themeColor="text1"/>
          <w:spacing w:val="-4"/>
          <w:sz w:val="28"/>
          <w:szCs w:val="28"/>
          <w:lang w:eastAsia="zh-CN"/>
        </w:rPr>
        <w:t xml:space="preserve">: </w:t>
      </w:r>
      <w:r w:rsidRPr="00CF261F">
        <w:rPr>
          <w:i/>
          <w:color w:val="000000" w:themeColor="text1"/>
          <w:spacing w:val="-4"/>
          <w:sz w:val="28"/>
          <w:szCs w:val="28"/>
          <w:lang w:eastAsia="zh-CN"/>
        </w:rPr>
        <w:t>Hiện nay đoạn đường ngay ngã 3 Bằng Lăng (Quốc lộ 13) hướng vào xã Tân Long, huyện Phú Giáo các xe lưu thông thường xuyên vượt đèn đỏ, tại đây là ngã 3 cũng là nơi ngay cổng trường Mầm non giao nhau với QL 13 hàng ngày có nhiều xe lưu thông và rất nguy hiểm cho các em học sinh. Đề nghị Tỉnh kiến nghị ngành chức năng liên quan thường xuyên trực gác để khắc phục tình trạng trên, nhằm đảm bảo an toàn khi tham gia giao thông cho người dân.</w:t>
      </w:r>
    </w:p>
    <w:p w:rsidR="00CF261F" w:rsidRPr="00CF261F" w:rsidRDefault="00CF261F" w:rsidP="00594E04">
      <w:pPr>
        <w:spacing w:before="120" w:after="0" w:line="300" w:lineRule="auto"/>
        <w:jc w:val="both"/>
        <w:rPr>
          <w:b/>
          <w:i/>
          <w:color w:val="FF0000"/>
          <w:sz w:val="28"/>
          <w:szCs w:val="28"/>
          <w:lang w:val="en-US"/>
        </w:rPr>
      </w:pPr>
      <w:r w:rsidRPr="00CF261F">
        <w:rPr>
          <w:rFonts w:eastAsia="Calibri"/>
          <w:b/>
          <w:i/>
          <w:color w:val="FF0000"/>
          <w:sz w:val="28"/>
          <w:szCs w:val="28"/>
        </w:rPr>
        <w:t xml:space="preserve">        </w:t>
      </w:r>
      <w:r w:rsidRPr="00CF261F">
        <w:rPr>
          <w:b/>
          <w:i/>
          <w:color w:val="FF0000"/>
          <w:sz w:val="28"/>
          <w:szCs w:val="28"/>
        </w:rPr>
        <w:t xml:space="preserve">Công an tỉnh </w:t>
      </w:r>
      <w:r w:rsidRPr="00CF261F">
        <w:rPr>
          <w:b/>
          <w:i/>
          <w:color w:val="FF0000"/>
          <w:sz w:val="28"/>
          <w:szCs w:val="28"/>
          <w:lang w:val="en-US"/>
        </w:rPr>
        <w:t>trả lời:</w:t>
      </w:r>
    </w:p>
    <w:p w:rsidR="00CF261F" w:rsidRPr="00CF261F" w:rsidRDefault="00CF261F" w:rsidP="00594E04">
      <w:pPr>
        <w:spacing w:before="120" w:after="0" w:line="300" w:lineRule="auto"/>
        <w:ind w:firstLine="567"/>
        <w:jc w:val="both"/>
        <w:rPr>
          <w:spacing w:val="-2"/>
          <w:sz w:val="28"/>
          <w:szCs w:val="28"/>
        </w:rPr>
      </w:pPr>
      <w:r w:rsidRPr="00CF261F">
        <w:rPr>
          <w:rFonts w:eastAsia="Calibri"/>
          <w:sz w:val="28"/>
          <w:szCs w:val="28"/>
        </w:rPr>
        <w:t xml:space="preserve">Trong thời gian qua, </w:t>
      </w:r>
      <w:r w:rsidRPr="00CF261F">
        <w:rPr>
          <w:sz w:val="28"/>
          <w:szCs w:val="28"/>
        </w:rPr>
        <w:t xml:space="preserve">Công an tỉnh đã chủ động triển khai các kế hoạch đảm bảo </w:t>
      </w:r>
      <w:r w:rsidR="00022AD7">
        <w:rPr>
          <w:sz w:val="28"/>
          <w:szCs w:val="28"/>
          <w:lang w:val="en-US"/>
        </w:rPr>
        <w:t>tr</w:t>
      </w:r>
      <w:r w:rsidR="00022AD7" w:rsidRPr="00022AD7">
        <w:rPr>
          <w:sz w:val="28"/>
          <w:szCs w:val="28"/>
          <w:lang w:val="en-US"/>
        </w:rPr>
        <w:t>ậ</w:t>
      </w:r>
      <w:r w:rsidR="00022AD7">
        <w:rPr>
          <w:sz w:val="28"/>
          <w:szCs w:val="28"/>
          <w:lang w:val="en-US"/>
        </w:rPr>
        <w:t>t t</w:t>
      </w:r>
      <w:r w:rsidR="00022AD7" w:rsidRPr="00022AD7">
        <w:rPr>
          <w:sz w:val="28"/>
          <w:szCs w:val="28"/>
          <w:lang w:val="en-US"/>
        </w:rPr>
        <w:t>ự</w:t>
      </w:r>
      <w:r w:rsidR="00022AD7">
        <w:rPr>
          <w:sz w:val="28"/>
          <w:szCs w:val="28"/>
          <w:lang w:val="en-US"/>
        </w:rPr>
        <w:t xml:space="preserve"> an t</w:t>
      </w:r>
      <w:r w:rsidR="00022AD7" w:rsidRPr="00022AD7">
        <w:rPr>
          <w:sz w:val="28"/>
          <w:szCs w:val="28"/>
          <w:lang w:val="en-US"/>
        </w:rPr>
        <w:t>oàn</w:t>
      </w:r>
      <w:r w:rsidR="00022AD7">
        <w:rPr>
          <w:sz w:val="28"/>
          <w:szCs w:val="28"/>
          <w:lang w:val="en-US"/>
        </w:rPr>
        <w:t xml:space="preserve"> giao th</w:t>
      </w:r>
      <w:r w:rsidR="00022AD7" w:rsidRPr="00022AD7">
        <w:rPr>
          <w:sz w:val="28"/>
          <w:szCs w:val="28"/>
          <w:lang w:val="en-US"/>
        </w:rPr>
        <w:t>ô</w:t>
      </w:r>
      <w:r w:rsidR="00022AD7">
        <w:rPr>
          <w:sz w:val="28"/>
          <w:szCs w:val="28"/>
          <w:lang w:val="en-US"/>
        </w:rPr>
        <w:t>ng (</w:t>
      </w:r>
      <w:r w:rsidRPr="00CF261F">
        <w:rPr>
          <w:sz w:val="28"/>
          <w:szCs w:val="28"/>
        </w:rPr>
        <w:t>TTATGT</w:t>
      </w:r>
      <w:r w:rsidR="00022AD7">
        <w:rPr>
          <w:sz w:val="28"/>
          <w:szCs w:val="28"/>
          <w:lang w:val="en-US"/>
        </w:rPr>
        <w:t>)</w:t>
      </w:r>
      <w:r w:rsidRPr="00CF261F">
        <w:rPr>
          <w:sz w:val="28"/>
          <w:szCs w:val="28"/>
        </w:rPr>
        <w:t xml:space="preserve"> nhằm giảm tai nạn giao thông và ùn tắc giao thông trên địa bàn tỉnh. Riêng tuyến Quốc lộ 13 địa bàn huyện Bàu Bàng t</w:t>
      </w:r>
      <w:r w:rsidRPr="00CF261F">
        <w:rPr>
          <w:rFonts w:eastAsia="Calibri"/>
          <w:sz w:val="28"/>
          <w:szCs w:val="28"/>
        </w:rPr>
        <w:t xml:space="preserve">ừ ngày 01/10/2019 đến ngày 13/02/2020, Công an tỉnh đã tổ chức được 42 ca tuần tra, kiểm soát với 210 lượt </w:t>
      </w:r>
      <w:r w:rsidR="002218F6" w:rsidRPr="002218F6">
        <w:rPr>
          <w:rFonts w:eastAsia="Calibri"/>
          <w:sz w:val="28"/>
          <w:szCs w:val="28"/>
        </w:rPr>
        <w:t xml:space="preserve">cán bộ chiến sỹ </w:t>
      </w:r>
      <w:r w:rsidRPr="00CF261F">
        <w:rPr>
          <w:rFonts w:eastAsia="Calibri"/>
          <w:sz w:val="28"/>
          <w:szCs w:val="28"/>
        </w:rPr>
        <w:t>tham gia, kết quả đã lập biên bản vi phạm 436 trường hợp, trong đó có 52 trường hợp vi phạm không chấp hành hiệu lệnh của đèn tín hiệu giao thông</w:t>
      </w:r>
      <w:r w:rsidRPr="00CF261F">
        <w:rPr>
          <w:rFonts w:eastAsia="Calibri"/>
          <w:i/>
          <w:sz w:val="28"/>
          <w:szCs w:val="28"/>
        </w:rPr>
        <w:t>.</w:t>
      </w:r>
      <w:r w:rsidRPr="00CF261F">
        <w:rPr>
          <w:rFonts w:eastAsia="Calibri"/>
          <w:sz w:val="28"/>
          <w:szCs w:val="28"/>
        </w:rPr>
        <w:t xml:space="preserve"> </w:t>
      </w:r>
      <w:r w:rsidRPr="00CF261F">
        <w:rPr>
          <w:sz w:val="28"/>
          <w:szCs w:val="28"/>
        </w:rPr>
        <w:t xml:space="preserve">Bên cạnh đó, hàng tuần Công an tỉnh phối hợp với Đài Phát thanh - </w:t>
      </w:r>
      <w:r w:rsidR="00594E04" w:rsidRPr="00CF261F">
        <w:rPr>
          <w:sz w:val="28"/>
          <w:szCs w:val="28"/>
        </w:rPr>
        <w:t xml:space="preserve">Truyền </w:t>
      </w:r>
      <w:r w:rsidRPr="00CF261F">
        <w:rPr>
          <w:sz w:val="28"/>
          <w:szCs w:val="28"/>
        </w:rPr>
        <w:t xml:space="preserve">hình và Đài </w:t>
      </w:r>
      <w:r w:rsidR="00594E04" w:rsidRPr="00CF261F">
        <w:rPr>
          <w:sz w:val="28"/>
          <w:szCs w:val="28"/>
        </w:rPr>
        <w:t xml:space="preserve">Truyền </w:t>
      </w:r>
      <w:r w:rsidRPr="00CF261F">
        <w:rPr>
          <w:sz w:val="28"/>
          <w:szCs w:val="28"/>
        </w:rPr>
        <w:t>thanh địa phương tuyên truyền đưa tin các vụ t</w:t>
      </w:r>
      <w:r w:rsidR="00022AD7" w:rsidRPr="00022AD7">
        <w:rPr>
          <w:sz w:val="28"/>
          <w:szCs w:val="28"/>
        </w:rPr>
        <w:t>a</w:t>
      </w:r>
      <w:r w:rsidRPr="00CF261F">
        <w:rPr>
          <w:sz w:val="28"/>
          <w:szCs w:val="28"/>
        </w:rPr>
        <w:t xml:space="preserve">i nạn giao thông, tình hình vi phạm và kết quả xử lý các trường hợp vi phạm tín hiệu đèn giao thông, đi ngược chiều, chở quá tải, quá khổ trên tuyến Quốc lộ 13, khu vực ngã 3 Bằng Lăng… để tuyên truyền nhằm nâng cao ý thức chấp hành pháp luật cho người dân, nhất là đội ngũ lái xe, chủ doanh nghiệp kinh doanh vận tải trên </w:t>
      </w:r>
      <w:r w:rsidRPr="00CF261F">
        <w:rPr>
          <w:spacing w:val="-2"/>
          <w:sz w:val="28"/>
          <w:szCs w:val="28"/>
        </w:rPr>
        <w:t xml:space="preserve">địa bàn. </w:t>
      </w:r>
    </w:p>
    <w:p w:rsidR="00CF261F" w:rsidRPr="00CF261F" w:rsidRDefault="00CF261F" w:rsidP="00594E04">
      <w:pPr>
        <w:spacing w:before="120" w:after="0" w:line="300" w:lineRule="auto"/>
        <w:ind w:firstLine="720"/>
        <w:jc w:val="both"/>
        <w:rPr>
          <w:rFonts w:eastAsia="Calibri"/>
          <w:sz w:val="28"/>
          <w:szCs w:val="28"/>
        </w:rPr>
      </w:pPr>
      <w:r w:rsidRPr="00CF261F">
        <w:rPr>
          <w:spacing w:val="-2"/>
          <w:sz w:val="28"/>
          <w:szCs w:val="28"/>
        </w:rPr>
        <w:t xml:space="preserve">Tuy nhiên, thực trạng quân số </w:t>
      </w:r>
      <w:r w:rsidR="002218F6" w:rsidRPr="002218F6">
        <w:rPr>
          <w:rFonts w:eastAsia="Calibri"/>
          <w:sz w:val="28"/>
          <w:szCs w:val="28"/>
        </w:rPr>
        <w:t>cán bộ chiến sỹ c</w:t>
      </w:r>
      <w:r w:rsidRPr="00CF261F">
        <w:rPr>
          <w:rFonts w:eastAsia="Calibri"/>
          <w:sz w:val="28"/>
          <w:szCs w:val="28"/>
        </w:rPr>
        <w:t>ảnh sát giao thông làm nhiệm vụ tuần tra kiểm soát rất ít, phải tập trung điều tiết, phòng chống ùn tắc giao thông và xử lý vi phạm trên các tuyến đường trọng điểm có tình hình TTATGT phức tạp, mật độ phương tiện tham gia giao thông cao. Tuyến Quốc lộ 13 đoạn qua địa phận huyện Bàu Bàng có mật độ phương tiện tham gia giao thông ít nên có lúc công tác tuần tra, kiểm soát, xử lý vi phạm trên khu vực này còn thực hiện ít hơn so với các địa bàn trọng điểm.</w:t>
      </w:r>
    </w:p>
    <w:p w:rsidR="00CF261F" w:rsidRDefault="00CF261F" w:rsidP="00594E04">
      <w:pPr>
        <w:tabs>
          <w:tab w:val="left" w:pos="851"/>
        </w:tabs>
        <w:spacing w:before="120" w:after="0" w:line="300" w:lineRule="auto"/>
        <w:ind w:firstLine="567"/>
        <w:jc w:val="both"/>
        <w:rPr>
          <w:sz w:val="28"/>
          <w:szCs w:val="28"/>
        </w:rPr>
      </w:pPr>
      <w:r w:rsidRPr="00CF261F">
        <w:rPr>
          <w:rFonts w:eastAsia="Calibri"/>
          <w:sz w:val="28"/>
          <w:szCs w:val="28"/>
        </w:rPr>
        <w:lastRenderedPageBreak/>
        <w:t>Trong thời gian tới, Công an tỉnh sẽ</w:t>
      </w:r>
      <w:r w:rsidRPr="00CF261F">
        <w:rPr>
          <w:rFonts w:eastAsia="Calibri"/>
          <w:color w:val="000000"/>
          <w:sz w:val="28"/>
          <w:szCs w:val="28"/>
          <w:shd w:val="clear" w:color="auto" w:fill="FFFFFF"/>
        </w:rPr>
        <w:t xml:space="preserve"> có kế hoạch phối hợp các lực lượng giữa tỉnh và Công an huyện Bàu Bàng nhằm tăng cường tuần tra, kiểm soát trên tuyến Quốc lộ 13 thuộc huyện Bàu Bàng mà cử tri phản ánh vào giờ cao điểm nhằm đảm bảo TTATGT trên địa bàn. </w:t>
      </w:r>
      <w:r w:rsidRPr="00CF261F">
        <w:rPr>
          <w:sz w:val="28"/>
          <w:szCs w:val="28"/>
        </w:rPr>
        <w:t xml:space="preserve"> </w:t>
      </w:r>
    </w:p>
    <w:p w:rsidR="00CF261F" w:rsidRPr="00D61A27" w:rsidRDefault="00CF261F" w:rsidP="00B22DB2">
      <w:pPr>
        <w:pStyle w:val="ListParagraph"/>
        <w:numPr>
          <w:ilvl w:val="0"/>
          <w:numId w:val="11"/>
        </w:numPr>
        <w:tabs>
          <w:tab w:val="left" w:pos="851"/>
        </w:tabs>
        <w:spacing w:before="240" w:after="0" w:line="300" w:lineRule="auto"/>
        <w:ind w:left="0" w:firstLine="567"/>
        <w:contextualSpacing w:val="0"/>
        <w:jc w:val="both"/>
        <w:rPr>
          <w:i/>
          <w:sz w:val="28"/>
          <w:szCs w:val="28"/>
          <w:lang w:val="pt-BR"/>
        </w:rPr>
      </w:pPr>
      <w:r w:rsidRPr="00D61A27">
        <w:rPr>
          <w:b/>
          <w:bCs/>
          <w:i/>
          <w:color w:val="000000" w:themeColor="text1"/>
          <w:sz w:val="28"/>
          <w:szCs w:val="28"/>
          <w:lang w:eastAsia="zh-CN"/>
        </w:rPr>
        <w:t>Cử tri khu phố Cây Sắn, thị trấn Lai Uyên</w:t>
      </w:r>
      <w:r w:rsidR="00B22DB2" w:rsidRPr="00B22DB2">
        <w:rPr>
          <w:b/>
          <w:bCs/>
          <w:i/>
          <w:color w:val="000000" w:themeColor="text1"/>
          <w:sz w:val="28"/>
          <w:szCs w:val="28"/>
          <w:lang w:eastAsia="zh-CN"/>
        </w:rPr>
        <w:t xml:space="preserve"> kiến nghị</w:t>
      </w:r>
      <w:r w:rsidRPr="00D61A27">
        <w:rPr>
          <w:b/>
          <w:bCs/>
          <w:i/>
          <w:color w:val="000000" w:themeColor="text1"/>
          <w:sz w:val="28"/>
          <w:szCs w:val="28"/>
          <w:lang w:eastAsia="zh-CN"/>
        </w:rPr>
        <w:t>:</w:t>
      </w:r>
      <w:r w:rsidRPr="00D61A27">
        <w:rPr>
          <w:i/>
          <w:color w:val="000000" w:themeColor="text1"/>
          <w:sz w:val="28"/>
          <w:szCs w:val="28"/>
          <w:lang w:eastAsia="zh-CN"/>
        </w:rPr>
        <w:t xml:space="preserve"> </w:t>
      </w:r>
      <w:r w:rsidRPr="00D61A27">
        <w:rPr>
          <w:i/>
          <w:color w:val="000000" w:themeColor="text1"/>
          <w:spacing w:val="-4"/>
          <w:sz w:val="28"/>
          <w:szCs w:val="28"/>
          <w:lang w:eastAsia="zh-CN"/>
        </w:rPr>
        <w:t>Xem xét sớm mở dải phân cách đoạn ngã 3 Văn phòng khu phố Cây Sắn tạo điều kiện cho nhân dân đi lại mua bán, làm rẫy được thuận tiện, đảm bảo an toàn giao thông, hiện nay người dân phải di vòng mấy cây số, đây là nguyện vọng chính đáng của bà con nhân dân trong khu phố, đã kiến nghị nhiều lần nhưng chưa được giải quyết, trong khi đó các cơ quan chức năng lại mở dải phân cách cho doanh nghiệp cây xăng và các nhà bất động sản buôn bán kinh doanh đoạn không có nhà ở trên địa bàn.</w:t>
      </w:r>
    </w:p>
    <w:p w:rsidR="00CF261F" w:rsidRPr="00594E04" w:rsidRDefault="00CF261F" w:rsidP="00594E04">
      <w:pPr>
        <w:pStyle w:val="ListParagraph"/>
        <w:tabs>
          <w:tab w:val="left" w:pos="851"/>
        </w:tabs>
        <w:spacing w:before="120" w:after="0" w:line="300" w:lineRule="auto"/>
        <w:ind w:left="567"/>
        <w:contextualSpacing w:val="0"/>
        <w:jc w:val="both"/>
        <w:rPr>
          <w:b/>
          <w:i/>
          <w:color w:val="FF0000"/>
          <w:sz w:val="28"/>
          <w:szCs w:val="28"/>
          <w:lang w:val="pt-BR"/>
        </w:rPr>
      </w:pPr>
      <w:r w:rsidRPr="00594E04">
        <w:rPr>
          <w:b/>
          <w:i/>
          <w:color w:val="FF0000"/>
          <w:sz w:val="28"/>
          <w:szCs w:val="28"/>
        </w:rPr>
        <w:t xml:space="preserve">Sở </w:t>
      </w:r>
      <w:r w:rsidRPr="00594E04">
        <w:rPr>
          <w:b/>
          <w:i/>
          <w:color w:val="FF0000"/>
          <w:sz w:val="28"/>
          <w:szCs w:val="28"/>
          <w:lang w:val="pt-BR"/>
        </w:rPr>
        <w:t>Giao thông vận tải trả lời:</w:t>
      </w:r>
    </w:p>
    <w:p w:rsidR="00CF261F" w:rsidRPr="00F27C17" w:rsidRDefault="00CF261F" w:rsidP="00594E04">
      <w:pPr>
        <w:pStyle w:val="ListParagraph"/>
        <w:tabs>
          <w:tab w:val="left" w:pos="851"/>
        </w:tabs>
        <w:spacing w:before="120" w:after="0" w:line="300" w:lineRule="auto"/>
        <w:ind w:left="0" w:firstLine="567"/>
        <w:contextualSpacing w:val="0"/>
        <w:jc w:val="both"/>
        <w:rPr>
          <w:color w:val="FF0000"/>
          <w:sz w:val="28"/>
          <w:szCs w:val="28"/>
        </w:rPr>
      </w:pPr>
      <w:r w:rsidRPr="00D61A27">
        <w:rPr>
          <w:sz w:val="28"/>
          <w:szCs w:val="28"/>
        </w:rPr>
        <w:t xml:space="preserve">Qua kiểm tra thực tế hiện trường ngày 15/02/2020, Sở </w:t>
      </w:r>
      <w:r w:rsidRPr="00D61A27">
        <w:rPr>
          <w:sz w:val="28"/>
          <w:szCs w:val="28"/>
          <w:lang w:val="pt-BR"/>
        </w:rPr>
        <w:t>Giao thông vận tải</w:t>
      </w:r>
      <w:r w:rsidRPr="00D61A27">
        <w:rPr>
          <w:sz w:val="28"/>
          <w:szCs w:val="28"/>
        </w:rPr>
        <w:t xml:space="preserve"> và đại diện UBND huyện Bàu Bàng, Công ty Becamex IJC thống nhất với đề xuất của cử tri về việc mở dải phân cách tại Văn phòng Khu phố Cây Sắn, thị trấn Lai Uyên, huyện Bàu Bàng. </w:t>
      </w:r>
      <w:r w:rsidR="00C92344" w:rsidRPr="00F27C17">
        <w:rPr>
          <w:color w:val="FF0000"/>
          <w:sz w:val="28"/>
          <w:szCs w:val="28"/>
        </w:rPr>
        <w:t>Hiện tại, Công ty Becamex IJC đã mở dãy phân cách tại vị trí trên</w:t>
      </w:r>
      <w:r w:rsidRPr="00F27C17">
        <w:rPr>
          <w:color w:val="FF0000"/>
          <w:sz w:val="28"/>
          <w:szCs w:val="28"/>
        </w:rPr>
        <w:t>.</w:t>
      </w:r>
    </w:p>
    <w:p w:rsidR="009C013A" w:rsidRPr="00594E04" w:rsidRDefault="009C013A" w:rsidP="002218F6">
      <w:pPr>
        <w:pStyle w:val="ListParagraph"/>
        <w:numPr>
          <w:ilvl w:val="0"/>
          <w:numId w:val="11"/>
        </w:numPr>
        <w:tabs>
          <w:tab w:val="left" w:pos="851"/>
        </w:tabs>
        <w:spacing w:before="240" w:after="0" w:line="300" w:lineRule="auto"/>
        <w:ind w:left="0" w:firstLine="567"/>
        <w:contextualSpacing w:val="0"/>
        <w:jc w:val="both"/>
        <w:rPr>
          <w:b/>
          <w:i/>
          <w:sz w:val="28"/>
          <w:szCs w:val="28"/>
          <w:lang w:val="pt-BR"/>
        </w:rPr>
      </w:pPr>
      <w:r w:rsidRPr="00594E04">
        <w:rPr>
          <w:b/>
          <w:bCs/>
          <w:i/>
          <w:iCs/>
          <w:color w:val="000000" w:themeColor="text1"/>
          <w:sz w:val="28"/>
          <w:szCs w:val="28"/>
          <w:lang w:eastAsia="zh-CN"/>
        </w:rPr>
        <w:t>Cử tri khu phố Xà Mách, thị trấn Lai Uyên</w:t>
      </w:r>
      <w:r w:rsidR="002218F6" w:rsidRPr="002218F6">
        <w:rPr>
          <w:b/>
          <w:bCs/>
          <w:i/>
          <w:iCs/>
          <w:color w:val="000000" w:themeColor="text1"/>
          <w:sz w:val="28"/>
          <w:szCs w:val="28"/>
          <w:lang w:eastAsia="zh-CN"/>
        </w:rPr>
        <w:t xml:space="preserve"> </w:t>
      </w:r>
      <w:r w:rsidRPr="00594E04">
        <w:rPr>
          <w:b/>
          <w:bCs/>
          <w:i/>
          <w:iCs/>
          <w:color w:val="000000" w:themeColor="text1"/>
          <w:sz w:val="28"/>
          <w:szCs w:val="28"/>
          <w:lang w:eastAsia="zh-CN"/>
        </w:rPr>
        <w:t>tiếp tục kiến nghị*</w:t>
      </w:r>
      <w:r w:rsidRPr="00594E04">
        <w:rPr>
          <w:i/>
          <w:color w:val="000000" w:themeColor="text1"/>
          <w:sz w:val="28"/>
          <w:szCs w:val="28"/>
          <w:lang w:eastAsia="zh-CN"/>
        </w:rPr>
        <w:t xml:space="preserve">: Về việc thi công hệ thống thoát nước tại ngã 3 </w:t>
      </w:r>
      <w:r w:rsidRPr="00594E04">
        <w:rPr>
          <w:i/>
          <w:iCs/>
          <w:color w:val="000000" w:themeColor="text1"/>
          <w:sz w:val="28"/>
          <w:szCs w:val="28"/>
          <w:lang w:eastAsia="zh-CN"/>
        </w:rPr>
        <w:t>(trước nhà ông Nguyễn Tươi Sinh, đoạn đầu đường ĐH 618 giáp Quốc lộ 13),</w:t>
      </w:r>
      <w:r w:rsidRPr="00594E04">
        <w:rPr>
          <w:i/>
          <w:color w:val="000000" w:themeColor="text1"/>
          <w:sz w:val="28"/>
          <w:szCs w:val="28"/>
          <w:lang w:eastAsia="zh-CN"/>
        </w:rPr>
        <w:t xml:space="preserve"> việc trả lời kiến nghị là không thỏa đáng không đúng với thực tế, cử tri không đồng tình, tại vị trí ngập nước không đặt miệng cống thoát nước mà bố trí đặt cách xa chục mét, do đó nước không chảy xuống cống được, nếu không mở được miệng cống mới, đề nghị khảo sát lại cán thêm một lớp nhựa nóng tại vị trí ngập nước cho cao lên để nước chảy qua luôn thì sẽ không ngập nữa, đề nghị xem xét giải quyết vì đây là điểm giao nhau ngay ngã 3 thường xuyên xảy ra tai nạn giao thông, vấn đề đã kiến nghị nhiều lần nhưng chưa được khắc phục.</w:t>
      </w:r>
    </w:p>
    <w:p w:rsidR="009C013A" w:rsidRPr="00594E04" w:rsidRDefault="009C013A" w:rsidP="00594E04">
      <w:pPr>
        <w:pStyle w:val="ListParagraph"/>
        <w:tabs>
          <w:tab w:val="left" w:pos="851"/>
        </w:tabs>
        <w:spacing w:before="120" w:after="0" w:line="300" w:lineRule="auto"/>
        <w:ind w:left="567"/>
        <w:contextualSpacing w:val="0"/>
        <w:jc w:val="both"/>
        <w:rPr>
          <w:b/>
          <w:i/>
          <w:color w:val="FF0000"/>
          <w:sz w:val="28"/>
          <w:szCs w:val="28"/>
          <w:lang w:val="pt-BR"/>
        </w:rPr>
      </w:pPr>
      <w:r w:rsidRPr="00594E04">
        <w:rPr>
          <w:b/>
          <w:i/>
          <w:color w:val="FF0000"/>
          <w:sz w:val="28"/>
          <w:szCs w:val="28"/>
        </w:rPr>
        <w:t xml:space="preserve">Sở </w:t>
      </w:r>
      <w:r w:rsidRPr="00594E04">
        <w:rPr>
          <w:b/>
          <w:i/>
          <w:color w:val="FF0000"/>
          <w:sz w:val="28"/>
          <w:szCs w:val="28"/>
          <w:lang w:val="pt-BR"/>
        </w:rPr>
        <w:t>Giao thông vận tải trả lời:</w:t>
      </w:r>
    </w:p>
    <w:p w:rsidR="009C013A" w:rsidRPr="00F27C17" w:rsidRDefault="009C013A" w:rsidP="00594E04">
      <w:pPr>
        <w:pStyle w:val="ListParagraph"/>
        <w:tabs>
          <w:tab w:val="left" w:pos="851"/>
        </w:tabs>
        <w:spacing w:before="120" w:after="0" w:line="300" w:lineRule="auto"/>
        <w:ind w:left="0" w:firstLine="567"/>
        <w:contextualSpacing w:val="0"/>
        <w:jc w:val="both"/>
        <w:rPr>
          <w:sz w:val="28"/>
          <w:szCs w:val="28"/>
        </w:rPr>
      </w:pPr>
      <w:r w:rsidRPr="009C013A">
        <w:rPr>
          <w:sz w:val="28"/>
          <w:szCs w:val="28"/>
        </w:rPr>
        <w:t xml:space="preserve">Qua kiểm tra thực tế hiện trường ngày 15/02/2020, Sở </w:t>
      </w:r>
      <w:r w:rsidRPr="009C013A">
        <w:rPr>
          <w:sz w:val="28"/>
          <w:szCs w:val="28"/>
          <w:lang w:val="pt-BR"/>
        </w:rPr>
        <w:t>Giao thông vận tải</w:t>
      </w:r>
      <w:r w:rsidRPr="009C013A">
        <w:rPr>
          <w:sz w:val="28"/>
          <w:szCs w:val="28"/>
        </w:rPr>
        <w:t xml:space="preserve"> và đại diện UBND huyện Bàu Bàng, Công ty Becamex IJC thống nhất với đề xuất của cử tri về </w:t>
      </w:r>
      <w:r w:rsidRPr="009C013A">
        <w:rPr>
          <w:spacing w:val="-6"/>
          <w:sz w:val="28"/>
          <w:szCs w:val="28"/>
          <w:lang w:eastAsia="zh-CN"/>
        </w:rPr>
        <w:t xml:space="preserve">việc thi công hệ thống thoát nước tại ngã 3 </w:t>
      </w:r>
      <w:r w:rsidRPr="009C013A">
        <w:rPr>
          <w:i/>
          <w:iCs/>
          <w:spacing w:val="-6"/>
          <w:sz w:val="28"/>
          <w:szCs w:val="28"/>
          <w:lang w:eastAsia="zh-CN"/>
        </w:rPr>
        <w:t>(trước nhà ông Nguyễn Tươi Sinh, đoạn đầu đường ĐH 618 giáp Quốc lộ 13)</w:t>
      </w:r>
      <w:r w:rsidRPr="009C013A">
        <w:rPr>
          <w:sz w:val="28"/>
          <w:szCs w:val="28"/>
        </w:rPr>
        <w:t xml:space="preserve">. </w:t>
      </w:r>
      <w:r w:rsidR="00F27C17" w:rsidRPr="00F27C17">
        <w:rPr>
          <w:color w:val="FF0000"/>
          <w:sz w:val="28"/>
          <w:szCs w:val="28"/>
        </w:rPr>
        <w:t xml:space="preserve">Hiện </w:t>
      </w:r>
      <w:r w:rsidR="00F27C17" w:rsidRPr="00F27C17">
        <w:rPr>
          <w:color w:val="FF0000"/>
          <w:sz w:val="28"/>
          <w:szCs w:val="28"/>
        </w:rPr>
        <w:t>Công ty Becamex IJC đã xây dựng xong cống dọc, hố ga tại giao lộ trên trong tháng 3/2020</w:t>
      </w:r>
      <w:r w:rsidRPr="00F27C17">
        <w:rPr>
          <w:sz w:val="28"/>
          <w:szCs w:val="28"/>
        </w:rPr>
        <w:t>.</w:t>
      </w:r>
    </w:p>
    <w:p w:rsidR="009C013A" w:rsidRPr="009C013A" w:rsidRDefault="009C013A" w:rsidP="00594E04">
      <w:pPr>
        <w:pStyle w:val="ListParagraph"/>
        <w:numPr>
          <w:ilvl w:val="0"/>
          <w:numId w:val="11"/>
        </w:numPr>
        <w:tabs>
          <w:tab w:val="left" w:pos="851"/>
        </w:tabs>
        <w:spacing w:before="240" w:after="0" w:line="300" w:lineRule="auto"/>
        <w:ind w:left="0" w:firstLine="567"/>
        <w:contextualSpacing w:val="0"/>
        <w:jc w:val="both"/>
        <w:rPr>
          <w:i/>
          <w:color w:val="000000" w:themeColor="text1"/>
          <w:sz w:val="28"/>
          <w:szCs w:val="28"/>
          <w:shd w:val="clear" w:color="auto" w:fill="FFFFFF"/>
        </w:rPr>
      </w:pPr>
      <w:r w:rsidRPr="009C013A">
        <w:rPr>
          <w:b/>
          <w:bCs/>
          <w:i/>
          <w:iCs/>
          <w:color w:val="000000" w:themeColor="text1"/>
          <w:sz w:val="28"/>
          <w:szCs w:val="28"/>
          <w:lang w:eastAsia="zh-CN"/>
        </w:rPr>
        <w:t>Cử tri khu phố Đồng Sổ, thị trấn Lai Uyên</w:t>
      </w:r>
      <w:r w:rsidR="002218F6" w:rsidRPr="002218F6">
        <w:rPr>
          <w:b/>
          <w:bCs/>
          <w:i/>
          <w:iCs/>
          <w:color w:val="000000" w:themeColor="text1"/>
          <w:sz w:val="28"/>
          <w:szCs w:val="28"/>
          <w:lang w:eastAsia="zh-CN"/>
        </w:rPr>
        <w:t xml:space="preserve"> </w:t>
      </w:r>
      <w:r w:rsidRPr="009C013A">
        <w:rPr>
          <w:b/>
          <w:bCs/>
          <w:i/>
          <w:iCs/>
          <w:color w:val="000000" w:themeColor="text1"/>
          <w:sz w:val="28"/>
          <w:szCs w:val="28"/>
          <w:lang w:eastAsia="zh-CN"/>
        </w:rPr>
        <w:t>phản ánh</w:t>
      </w:r>
      <w:r w:rsidRPr="009C013A">
        <w:rPr>
          <w:b/>
          <w:bCs/>
          <w:i/>
          <w:color w:val="000000" w:themeColor="text1"/>
          <w:sz w:val="28"/>
          <w:szCs w:val="28"/>
          <w:lang w:eastAsia="zh-CN"/>
        </w:rPr>
        <w:t>:</w:t>
      </w:r>
      <w:r w:rsidRPr="009C013A">
        <w:rPr>
          <w:i/>
          <w:color w:val="000000" w:themeColor="text1"/>
          <w:sz w:val="28"/>
          <w:szCs w:val="28"/>
          <w:lang w:eastAsia="zh-CN"/>
        </w:rPr>
        <w:t xml:space="preserve"> </w:t>
      </w:r>
      <w:r w:rsidRPr="009C013A">
        <w:rPr>
          <w:i/>
          <w:color w:val="000000" w:themeColor="text1"/>
          <w:sz w:val="28"/>
          <w:szCs w:val="28"/>
          <w:shd w:val="clear" w:color="auto" w:fill="FFFFFF"/>
        </w:rPr>
        <w:t xml:space="preserve">Hiện có rất nhiều hộ dân (khu dân cư 5A, thị trấn Lai Uyên, huyện Bàu Bàng), theo quy hoạch công </w:t>
      </w:r>
      <w:r w:rsidRPr="009C013A">
        <w:rPr>
          <w:i/>
          <w:color w:val="000000" w:themeColor="text1"/>
          <w:sz w:val="28"/>
          <w:szCs w:val="28"/>
          <w:shd w:val="clear" w:color="auto" w:fill="FFFFFF"/>
        </w:rPr>
        <w:lastRenderedPageBreak/>
        <w:t>ty Becamex đã giải tỏa lấy đất nhiều năm nhưng chưa được nhận giấy chứng nhận quyền sử dụng đất nhất là đối với các trường hợp: tái định cư, trường hợp được mua đất hỗ trợ cùng một số trường hợp mua đất thương mại bán cho người dân của Tổng Công ty Becamex và các Công ty thuộc Tổng Công ty Becamex, nhưng đến nay chưa được cấp giấy chứng nhận quyền sử dụng đất, thời gian qua người dân chưa được cấp sổ nên không xin được giấy phép xây dựng, cất nhà, vay vốn, xây nhà bị phạt....và tình hình mua, bán khó khăn ảnh hưởng trực tiếp đến quyền và lợi ích của nhân dân, đã kiến nghị nhiều lần nhưng việc giải quyết rất chậm trễ, cử tri kiến nghị các cấp, các cơ quan có thẩm quyền sớm có chủ trương, giải pháp phù hợp để giải quyết cấp sổ đối với các trường hợp trên, tạo điều kiện xây dựng, cất nhà, vay vốn… đảm bảo quyền lợi hợp pháp cho người dân.</w:t>
      </w:r>
    </w:p>
    <w:p w:rsidR="009C013A" w:rsidRPr="009C013A" w:rsidRDefault="009C013A" w:rsidP="00594E04">
      <w:pPr>
        <w:pStyle w:val="BodyText"/>
        <w:spacing w:before="120" w:after="0" w:line="300" w:lineRule="auto"/>
        <w:ind w:firstLine="567"/>
        <w:rPr>
          <w:b/>
          <w:i/>
          <w:color w:val="FF0000"/>
          <w:sz w:val="28"/>
          <w:szCs w:val="28"/>
        </w:rPr>
      </w:pPr>
      <w:r w:rsidRPr="009C013A">
        <w:rPr>
          <w:b/>
          <w:i/>
          <w:color w:val="FF0000"/>
          <w:sz w:val="28"/>
          <w:szCs w:val="28"/>
        </w:rPr>
        <w:t>Sở Tài nguyên và Môi trường trả lời:</w:t>
      </w:r>
    </w:p>
    <w:p w:rsidR="009C013A" w:rsidRDefault="009C013A" w:rsidP="00594E04">
      <w:pPr>
        <w:pStyle w:val="ListParagraph"/>
        <w:tabs>
          <w:tab w:val="left" w:pos="851"/>
        </w:tabs>
        <w:spacing w:before="120" w:after="0" w:line="300" w:lineRule="auto"/>
        <w:ind w:left="0" w:firstLine="567"/>
        <w:contextualSpacing w:val="0"/>
        <w:jc w:val="both"/>
        <w:rPr>
          <w:color w:val="000000"/>
          <w:spacing w:val="-2"/>
          <w:sz w:val="26"/>
          <w:szCs w:val="26"/>
          <w:lang w:eastAsia="zh-CN"/>
        </w:rPr>
      </w:pPr>
      <w:r w:rsidRPr="009C013A">
        <w:rPr>
          <w:sz w:val="28"/>
          <w:szCs w:val="28"/>
        </w:rPr>
        <w:t>Qua rà soát hồ sơ, hiện nay trên địa bàn cử tri phản ánh có khu dân cư 5A ấp 5 tại thị trấn Lai Uyên do Tổng Công ty Đầu tư và Phát triển Công nghiệp - CTCP (sau đây gọi tắt là Tổng Công ty Becamex) làm chủ đầu tư: Đối với các khu dân cư này, hiện nay Tổng Công ty Becamex đã được Ủy ban nhân dân tỉnh điều chỉnh diện tích, vị trí các loại đất đã được giao đất tại Quyết định số 1825/QĐ-UBND ngày 07/5/2009 do thay đổi quy hoạch chi tiết xây dựng</w:t>
      </w:r>
      <w:r w:rsidRPr="009C013A">
        <w:rPr>
          <w:bCs/>
          <w:sz w:val="28"/>
          <w:szCs w:val="28"/>
        </w:rPr>
        <w:t xml:space="preserve">; đồng thời giao đất (đợt 2) cho </w:t>
      </w:r>
      <w:r w:rsidRPr="009C013A">
        <w:rPr>
          <w:sz w:val="28"/>
          <w:szCs w:val="28"/>
        </w:rPr>
        <w:t xml:space="preserve">Tổng Công ty Đầu tư và Phát triển Công nghiệp - CTCP để thực hiện dự án Khu dân cư 5A ấp 5, thị trấn Lai Uyên, huyện Bàu Bàng tại Quyết định số 156/QĐ-UBND ngày 16/01/2020. </w:t>
      </w:r>
      <w:r w:rsidR="00220990" w:rsidRPr="00220990">
        <w:rPr>
          <w:color w:val="FF0000"/>
          <w:sz w:val="28"/>
          <w:szCs w:val="28"/>
        </w:rPr>
        <w:t>Hiện nay, Tổng Công ty Becamex đã thực hiện nghĩa vụ tài chính về đất đai, Sở Tài nguyên và Môi trường đã chỉ đạo Văn phòng Đăng ký đất đai tỉnh thực hiện cấp Giấy chứng nhận q</w:t>
      </w:r>
      <w:r w:rsidR="00220990" w:rsidRPr="00220990">
        <w:rPr>
          <w:color w:val="FF0000"/>
          <w:spacing w:val="-2"/>
          <w:sz w:val="28"/>
          <w:szCs w:val="28"/>
          <w:lang w:eastAsia="zh-CN"/>
        </w:rPr>
        <w:t>uyền sử dụng đất, quyền sở hữu nhà ở và tài sản khác gắn liền với đất</w:t>
      </w:r>
      <w:r w:rsidR="00220990" w:rsidRPr="00220990">
        <w:rPr>
          <w:color w:val="FF0000"/>
          <w:sz w:val="28"/>
          <w:szCs w:val="28"/>
        </w:rPr>
        <w:t xml:space="preserve"> theo quy định. Thời gian hoàn thành cấp Giấy chứng nhận cho Tổng Công ty Becamex trước ngày 20/5/2020.</w:t>
      </w:r>
    </w:p>
    <w:p w:rsidR="003762E4" w:rsidRPr="00594E04" w:rsidRDefault="003762E4" w:rsidP="003762E4">
      <w:pPr>
        <w:pStyle w:val="ListParagraph"/>
        <w:numPr>
          <w:ilvl w:val="0"/>
          <w:numId w:val="11"/>
        </w:numPr>
        <w:tabs>
          <w:tab w:val="left" w:pos="851"/>
        </w:tabs>
        <w:spacing w:before="240" w:after="0" w:line="300" w:lineRule="auto"/>
        <w:ind w:left="0" w:firstLine="567"/>
        <w:contextualSpacing w:val="0"/>
        <w:jc w:val="both"/>
        <w:rPr>
          <w:b/>
          <w:i/>
          <w:sz w:val="28"/>
          <w:szCs w:val="28"/>
          <w:lang w:val="pt-BR"/>
        </w:rPr>
      </w:pPr>
      <w:r w:rsidRPr="00594E04">
        <w:rPr>
          <w:b/>
          <w:bCs/>
          <w:i/>
          <w:color w:val="000000" w:themeColor="text1"/>
          <w:spacing w:val="-2"/>
          <w:sz w:val="28"/>
          <w:szCs w:val="28"/>
          <w:lang w:eastAsia="zh-CN"/>
        </w:rPr>
        <w:t>Cử tri ấp 1, xã Trừ Văn Thố</w:t>
      </w:r>
      <w:r w:rsidRPr="002218F6">
        <w:rPr>
          <w:b/>
          <w:bCs/>
          <w:i/>
          <w:color w:val="000000" w:themeColor="text1"/>
          <w:spacing w:val="-2"/>
          <w:sz w:val="28"/>
          <w:szCs w:val="28"/>
          <w:lang w:eastAsia="zh-CN"/>
        </w:rPr>
        <w:t xml:space="preserve"> </w:t>
      </w:r>
      <w:r w:rsidRPr="00594E04">
        <w:rPr>
          <w:b/>
          <w:bCs/>
          <w:i/>
          <w:color w:val="000000" w:themeColor="text1"/>
          <w:spacing w:val="-2"/>
          <w:sz w:val="28"/>
          <w:szCs w:val="28"/>
          <w:lang w:eastAsia="zh-CN"/>
        </w:rPr>
        <w:t xml:space="preserve">phản ánh: </w:t>
      </w:r>
      <w:r w:rsidRPr="00594E04">
        <w:rPr>
          <w:i/>
          <w:color w:val="000000" w:themeColor="text1"/>
          <w:spacing w:val="-2"/>
          <w:sz w:val="28"/>
          <w:szCs w:val="28"/>
          <w:lang w:eastAsia="zh-CN"/>
        </w:rPr>
        <w:t xml:space="preserve">Người dân đã nhiều lần ý kiến về việc mở dải phân cách đoạn đường QL13 vào trường trung học cơ sở Trừ Văn Thố mới xây, nhưng được Sở Giao thông trả lời là không đủ khoảng cách để đảm bảo an toàn, vậy tại sao một số đoạn đường có cây xăng, khoảng cách rất ngắn lại được mở dải phân cách (từ ngã ba bia Chiến thắng Bàu Bàng xuống cây xăng Hạnh Phúc khoảng cách chưa tới 500m, xuống tiếp một đoạn ngã 3 vào dự án bất động sản lại tiếp tục mở dải phân cách). Đây là nguyện vọng của người dân, phục vụ nhu cầu của nhân dân đề nghị cơ quan chức năng xem xét giải quyết, nếu không mở dải phân cách vào trường học các em học sinh tiếp tục đi ngược chiều đoạn ngã 3 Trừ Văn Thố là hết sức nguy hiểm. </w:t>
      </w:r>
    </w:p>
    <w:p w:rsidR="003762E4" w:rsidRPr="00594E04" w:rsidRDefault="003762E4" w:rsidP="003762E4">
      <w:pPr>
        <w:pStyle w:val="ListParagraph"/>
        <w:tabs>
          <w:tab w:val="left" w:pos="851"/>
        </w:tabs>
        <w:spacing w:before="120" w:after="0" w:line="300" w:lineRule="auto"/>
        <w:ind w:left="567"/>
        <w:contextualSpacing w:val="0"/>
        <w:jc w:val="both"/>
        <w:rPr>
          <w:b/>
          <w:i/>
          <w:color w:val="FF0000"/>
          <w:sz w:val="28"/>
          <w:szCs w:val="28"/>
          <w:lang w:val="pt-BR"/>
        </w:rPr>
      </w:pPr>
      <w:r w:rsidRPr="00594E04">
        <w:rPr>
          <w:b/>
          <w:i/>
          <w:color w:val="FF0000"/>
          <w:sz w:val="28"/>
          <w:szCs w:val="28"/>
        </w:rPr>
        <w:lastRenderedPageBreak/>
        <w:t xml:space="preserve">Sở </w:t>
      </w:r>
      <w:r w:rsidRPr="00594E04">
        <w:rPr>
          <w:b/>
          <w:i/>
          <w:color w:val="FF0000"/>
          <w:sz w:val="28"/>
          <w:szCs w:val="28"/>
          <w:lang w:val="pt-BR"/>
        </w:rPr>
        <w:t>Giao thông vận tải trả lời:</w:t>
      </w:r>
    </w:p>
    <w:p w:rsidR="003762E4" w:rsidRPr="00220990" w:rsidRDefault="00220990" w:rsidP="003762E4">
      <w:pPr>
        <w:pStyle w:val="ListParagraph"/>
        <w:tabs>
          <w:tab w:val="left" w:pos="851"/>
        </w:tabs>
        <w:spacing w:before="120" w:after="0" w:line="300" w:lineRule="auto"/>
        <w:ind w:left="0" w:firstLine="567"/>
        <w:contextualSpacing w:val="0"/>
        <w:jc w:val="both"/>
        <w:rPr>
          <w:sz w:val="28"/>
          <w:szCs w:val="28"/>
        </w:rPr>
      </w:pPr>
      <w:r w:rsidRPr="00220990">
        <w:rPr>
          <w:color w:val="FF0000"/>
          <w:sz w:val="28"/>
          <w:szCs w:val="28"/>
        </w:rPr>
        <w:t xml:space="preserve">Ngày 14/2/2020, Sở GTVT đã phối hợp cùng với UBND huyện Bàu Bàng, UBND thị trấn Lai Uyên và Công ty Becamex IJC khảo sát và thống nhất, giao Công ty Becamex IJC mở dãy phân cách tại vị trí này để tạo điều kiện thuận lợi cho người dân tham giao thông. Hiện tại, Công ty Becamex IJC đang triển khai di dời hệ thống chiếu sáng để mở dãy phân cách, Công ty dự kiến mở dãy phân cách  trong tháng 6/2020. </w:t>
      </w:r>
    </w:p>
    <w:p w:rsidR="009C013A" w:rsidRPr="00594E04" w:rsidRDefault="009C013A" w:rsidP="00594E04">
      <w:pPr>
        <w:pStyle w:val="ListParagraph"/>
        <w:numPr>
          <w:ilvl w:val="0"/>
          <w:numId w:val="11"/>
        </w:numPr>
        <w:tabs>
          <w:tab w:val="left" w:pos="851"/>
        </w:tabs>
        <w:spacing w:before="240" w:after="0" w:line="300" w:lineRule="auto"/>
        <w:ind w:left="0" w:firstLine="567"/>
        <w:contextualSpacing w:val="0"/>
        <w:jc w:val="both"/>
        <w:rPr>
          <w:i/>
          <w:color w:val="000000" w:themeColor="text1"/>
          <w:sz w:val="28"/>
          <w:szCs w:val="28"/>
          <w:lang w:eastAsia="zh-CN"/>
        </w:rPr>
      </w:pPr>
      <w:r w:rsidRPr="00594E04">
        <w:rPr>
          <w:b/>
          <w:bCs/>
          <w:i/>
          <w:iCs/>
          <w:color w:val="000000" w:themeColor="text1"/>
          <w:sz w:val="28"/>
          <w:szCs w:val="28"/>
          <w:lang w:eastAsia="zh-CN"/>
        </w:rPr>
        <w:t>Cử tri ấp 1, xã Trừ Văn Thố</w:t>
      </w:r>
      <w:r w:rsidR="00B22DB2" w:rsidRPr="00B22DB2">
        <w:rPr>
          <w:b/>
          <w:bCs/>
          <w:i/>
          <w:iCs/>
          <w:color w:val="000000" w:themeColor="text1"/>
          <w:sz w:val="28"/>
          <w:szCs w:val="28"/>
          <w:lang w:eastAsia="zh-CN"/>
        </w:rPr>
        <w:t xml:space="preserve"> </w:t>
      </w:r>
      <w:r w:rsidRPr="00594E04">
        <w:rPr>
          <w:b/>
          <w:bCs/>
          <w:i/>
          <w:iCs/>
          <w:color w:val="000000" w:themeColor="text1"/>
          <w:sz w:val="28"/>
          <w:szCs w:val="28"/>
          <w:lang w:eastAsia="zh-CN"/>
        </w:rPr>
        <w:t>phản ánh:</w:t>
      </w:r>
      <w:r w:rsidRPr="00594E04">
        <w:rPr>
          <w:i/>
          <w:color w:val="000000" w:themeColor="text1"/>
          <w:sz w:val="28"/>
          <w:szCs w:val="28"/>
          <w:lang w:eastAsia="zh-CN"/>
        </w:rPr>
        <w:t xml:space="preserve"> Công ty gỗ Triệu Phát gây ô nhiễm bụi trầm trọng, khói gây ảnh hưởng đến sức khỏe người dân xung quanh khu vực công ty, khi đang hoạt động sản xuất, người dân đã ý kiến nhiều lần nhưng không có cán bộ xử lý. Đề nghị các ngành liên quan kiểm tra và xử lý.</w:t>
      </w:r>
    </w:p>
    <w:p w:rsidR="009C013A" w:rsidRPr="009C013A" w:rsidRDefault="009C013A" w:rsidP="00594E04">
      <w:pPr>
        <w:pStyle w:val="BodyText"/>
        <w:spacing w:before="120" w:after="0" w:line="300" w:lineRule="auto"/>
        <w:ind w:firstLine="567"/>
        <w:rPr>
          <w:b/>
          <w:i/>
          <w:color w:val="FF0000"/>
          <w:sz w:val="28"/>
          <w:szCs w:val="28"/>
        </w:rPr>
      </w:pPr>
      <w:r w:rsidRPr="009C013A">
        <w:rPr>
          <w:b/>
          <w:i/>
          <w:color w:val="FF0000"/>
          <w:sz w:val="28"/>
          <w:szCs w:val="28"/>
        </w:rPr>
        <w:t>Sở Tài nguyên và Môi trường trả lời:</w:t>
      </w:r>
    </w:p>
    <w:p w:rsidR="009C013A" w:rsidRPr="009C013A" w:rsidRDefault="009C013A" w:rsidP="00594E04">
      <w:pPr>
        <w:spacing w:before="120" w:after="0" w:line="300" w:lineRule="auto"/>
        <w:ind w:firstLine="567"/>
        <w:jc w:val="both"/>
        <w:rPr>
          <w:sz w:val="28"/>
          <w:szCs w:val="28"/>
        </w:rPr>
      </w:pPr>
      <w:r w:rsidRPr="009C013A">
        <w:rPr>
          <w:sz w:val="28"/>
          <w:szCs w:val="28"/>
        </w:rPr>
        <w:t xml:space="preserve">Công ty TNHH Chế biến gỗ Triệu Phát hoạt động chế biến gỗ tại xã Trừ Văn Thố, huyện Bàu Bàng. Qua rà soát hồ sơ cho thấy Công ty đã được UBND huyện Bến Cát cấp Giấy xác nhận đăng ký cam kết bảo vệ môi trường cho dự án nhà máy chế biến gỗ Triệu Phát tại xã Trừ Văn Thố, huyện Bến Cát (nay là xã Trừ Văn Thố, huyện Bàu Bàng). </w:t>
      </w:r>
    </w:p>
    <w:p w:rsidR="009C013A" w:rsidRPr="009C013A" w:rsidRDefault="009C013A" w:rsidP="00594E04">
      <w:pPr>
        <w:spacing w:before="120" w:after="0" w:line="300" w:lineRule="auto"/>
        <w:ind w:firstLine="567"/>
        <w:jc w:val="both"/>
        <w:rPr>
          <w:sz w:val="28"/>
          <w:szCs w:val="28"/>
        </w:rPr>
      </w:pPr>
      <w:r w:rsidRPr="009C013A">
        <w:rPr>
          <w:sz w:val="28"/>
          <w:szCs w:val="28"/>
        </w:rPr>
        <w:t>Căn cứ theo quy định pháp luật, thẩm quyền kiểm tra, xử lý về bảo vệ môi trường đối với Công ty thuộc thẩm quyền của Ủy ban nhân dân huyện Bàu Bàng. Đối chiếu các quy định pháp luật, Sở Tài nguyên và Môi trường đã chuyển nội dung phản ánh đến UBND huyện Bàu Bàng để kiểm tra, xử lý và yêu cầu Công ty TNHH Chế biến gỗ Triệu Phát thực hiện các biện pháp khắc phục, không gây ảnh hưởng đến người dân xung quanh tại Công văn số 636/STNMT-TTr ngày 19/02/2020.</w:t>
      </w:r>
    </w:p>
    <w:p w:rsidR="009C013A" w:rsidRPr="00220990" w:rsidRDefault="00570378" w:rsidP="00594E04">
      <w:pPr>
        <w:pStyle w:val="ListParagraph"/>
        <w:tabs>
          <w:tab w:val="left" w:pos="851"/>
        </w:tabs>
        <w:spacing w:before="120" w:after="0" w:line="300" w:lineRule="auto"/>
        <w:ind w:left="0" w:firstLine="567"/>
        <w:contextualSpacing w:val="0"/>
        <w:jc w:val="both"/>
        <w:rPr>
          <w:b/>
          <w:i/>
          <w:color w:val="FF0000"/>
          <w:sz w:val="28"/>
          <w:szCs w:val="28"/>
        </w:rPr>
      </w:pPr>
      <w:r w:rsidRPr="00220990">
        <w:rPr>
          <w:noProof/>
          <w:color w:val="FF0000"/>
          <w:sz w:val="28"/>
          <w:szCs w:val="28"/>
          <w:lang w:val="en-US" w:eastAsia="zh-CN"/>
        </w:rPr>
        <mc:AlternateContent>
          <mc:Choice Requires="wps">
            <w:drawing>
              <wp:anchor distT="0" distB="0" distL="114300" distR="114300" simplePos="0" relativeHeight="251659264" behindDoc="0" locked="0" layoutInCell="1" allowOverlap="1" wp14:anchorId="69C62459" wp14:editId="716D4FC8">
                <wp:simplePos x="0" y="0"/>
                <wp:positionH relativeFrom="column">
                  <wp:posOffset>2062480</wp:posOffset>
                </wp:positionH>
                <wp:positionV relativeFrom="paragraph">
                  <wp:posOffset>2138045</wp:posOffset>
                </wp:positionV>
                <wp:extent cx="2657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0B44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4pt,168.35pt" to="371.6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" strokecolor="black [3040]"/>
            </w:pict>
          </mc:Fallback>
        </mc:AlternateContent>
      </w:r>
      <w:r w:rsidR="00220990" w:rsidRPr="00220990">
        <w:rPr>
          <w:color w:val="FF0000"/>
          <w:sz w:val="28"/>
          <w:szCs w:val="28"/>
        </w:rPr>
        <w:t>Ngày 3/3/2020, Ủy ban nhân dân huyện Bàu Bàng đã có Văn bản số 595/UBND-TH thông báo kết quả giải quyết trả lời cử tri Bùi Phước Kan phản ánh Công ty TNHH Chế biến gỗ Triệu Phát. Qua xác minh ghi nhận ý kiến của cử tri phản ánh cho thấy mức độ ảnh hưởng của bụi phát sinh từ quá trình hoạt động sản xuất của Công ty có giảm nhưng không đáng kể. Do đó, để đánh giá mức độ ảnh hưởng bụi thải đến môi trường xung quanh, Ủy ban nhân dân huyện chỉ đạo Phòng Tài nguyên và Môi trường tiến hành kiểm tra và trưng cầu giám định mẫu khí thải, xử lý</w:t>
      </w:r>
      <w:r w:rsidR="00220990">
        <w:rPr>
          <w:color w:val="FF0000"/>
          <w:sz w:val="28"/>
          <w:szCs w:val="28"/>
        </w:rPr>
        <w:t xml:space="preserve"> vi phạm theo quy định (nếu có)</w:t>
      </w:r>
      <w:bookmarkStart w:id="0" w:name="_GoBack"/>
      <w:bookmarkEnd w:id="0"/>
      <w:r w:rsidR="009C013A" w:rsidRPr="00220990">
        <w:rPr>
          <w:color w:val="FF0000"/>
          <w:sz w:val="28"/>
          <w:szCs w:val="28"/>
        </w:rPr>
        <w:t>.</w:t>
      </w:r>
      <w:r w:rsidR="000C4295" w:rsidRPr="00220990">
        <w:rPr>
          <w:color w:val="FF0000"/>
          <w:sz w:val="28"/>
          <w:szCs w:val="28"/>
        </w:rPr>
        <w:t>/.</w:t>
      </w:r>
    </w:p>
    <w:sectPr w:rsidR="009C013A" w:rsidRPr="00220990" w:rsidSect="007E308B">
      <w:footerReference w:type="default" r:id="rId9"/>
      <w:pgSz w:w="11907" w:h="16840"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E1E" w:rsidRDefault="000D5E1E">
      <w:pPr>
        <w:spacing w:after="0" w:line="240" w:lineRule="auto"/>
      </w:pPr>
      <w:r>
        <w:separator/>
      </w:r>
    </w:p>
  </w:endnote>
  <w:endnote w:type="continuationSeparator" w:id="0">
    <w:p w:rsidR="000D5E1E" w:rsidRDefault="000D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NI-Time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D9" w:rsidRPr="004C0AD9" w:rsidRDefault="000A1BC8" w:rsidP="004C0AD9">
    <w:pPr>
      <w:pStyle w:val="Footer"/>
      <w:jc w:val="right"/>
      <w:rPr>
        <w:sz w:val="26"/>
        <w:szCs w:val="26"/>
        <w:lang w:val="en-US"/>
      </w:rPr>
    </w:pPr>
    <w:r>
      <w:rPr>
        <w:sz w:val="26"/>
        <w:szCs w:val="26"/>
      </w:rPr>
      <w:fldChar w:fldCharType="begin"/>
    </w:r>
    <w:r>
      <w:rPr>
        <w:sz w:val="26"/>
        <w:szCs w:val="26"/>
      </w:rPr>
      <w:instrText xml:space="preserve"> PAGE   \* MERGEFORMAT </w:instrText>
    </w:r>
    <w:r>
      <w:rPr>
        <w:sz w:val="26"/>
        <w:szCs w:val="26"/>
      </w:rPr>
      <w:fldChar w:fldCharType="separate"/>
    </w:r>
    <w:r w:rsidR="00220990">
      <w:rPr>
        <w:noProof/>
        <w:sz w:val="26"/>
        <w:szCs w:val="26"/>
      </w:rPr>
      <w:t>6</w:t>
    </w:r>
    <w:r>
      <w:rPr>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E1E" w:rsidRDefault="000D5E1E">
      <w:pPr>
        <w:spacing w:after="0" w:line="240" w:lineRule="auto"/>
      </w:pPr>
      <w:r>
        <w:separator/>
      </w:r>
    </w:p>
  </w:footnote>
  <w:footnote w:type="continuationSeparator" w:id="0">
    <w:p w:rsidR="000D5E1E" w:rsidRDefault="000D5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40"/>
    <w:multiLevelType w:val="hybridMultilevel"/>
    <w:tmpl w:val="3B24441C"/>
    <w:lvl w:ilvl="0" w:tplc="FF727A1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11F741B"/>
    <w:multiLevelType w:val="hybridMultilevel"/>
    <w:tmpl w:val="4E8A9074"/>
    <w:lvl w:ilvl="0" w:tplc="3BC8D926">
      <w:start w:val="1"/>
      <w:numFmt w:val="decimal"/>
      <w:lvlText w:val="%1."/>
      <w:lvlJc w:val="left"/>
      <w:pPr>
        <w:ind w:left="1210"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678081D"/>
    <w:multiLevelType w:val="hybridMultilevel"/>
    <w:tmpl w:val="9BF0B26E"/>
    <w:lvl w:ilvl="0" w:tplc="46F45E56">
      <w:start w:val="1"/>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3" w15:restartNumberingAfterBreak="0">
    <w:nsid w:val="355E0E5F"/>
    <w:multiLevelType w:val="multilevel"/>
    <w:tmpl w:val="355E0E5F"/>
    <w:lvl w:ilvl="0">
      <w:start w:val="1"/>
      <w:numFmt w:val="decimal"/>
      <w:pStyle w:val="Heading1"/>
      <w:suff w:val="space"/>
      <w:lvlText w:val="Phần %1."/>
      <w:lvlJc w:val="left"/>
      <w:pPr>
        <w:ind w:left="0" w:firstLine="0"/>
      </w:pPr>
      <w:rPr>
        <w:rFonts w:hint="default"/>
      </w:rPr>
    </w:lvl>
    <w:lvl w:ilvl="1">
      <w:start w:val="1"/>
      <w:numFmt w:val="upperRoman"/>
      <w:pStyle w:val="Heading2"/>
      <w:suff w:val="space"/>
      <w:lvlText w:val="%2."/>
      <w:lvlJc w:val="left"/>
      <w:pPr>
        <w:ind w:left="0" w:firstLine="567"/>
      </w:pPr>
      <w:rPr>
        <w:rFonts w:hint="default"/>
        <w:b/>
        <w:i w:val="0"/>
      </w:rPr>
    </w:lvl>
    <w:lvl w:ilvl="2">
      <w:start w:val="1"/>
      <w:numFmt w:val="decimal"/>
      <w:pStyle w:val="Heading3"/>
      <w:suff w:val="space"/>
      <w:lvlText w:val="%3."/>
      <w:lvlJc w:val="left"/>
      <w:pPr>
        <w:ind w:left="0" w:firstLine="567"/>
      </w:pPr>
      <w:rPr>
        <w:rFonts w:hint="default"/>
        <w:b/>
        <w:i w:val="0"/>
      </w:rPr>
    </w:lvl>
    <w:lvl w:ilvl="3">
      <w:start w:val="1"/>
      <w:numFmt w:val="none"/>
      <w:pStyle w:val="Heading4"/>
      <w:suff w:val="space"/>
      <w:lvlText w:val="*"/>
      <w:lvlJc w:val="left"/>
      <w:pPr>
        <w:ind w:left="0" w:firstLine="567"/>
      </w:pPr>
      <w:rPr>
        <w:rFonts w:hint="default"/>
        <w:b/>
        <w:i w:val="0"/>
      </w:rPr>
    </w:lvl>
    <w:lvl w:ilvl="4">
      <w:start w:val="1"/>
      <w:numFmt w:val="lowerLetter"/>
      <w:pStyle w:val="Heading5"/>
      <w:suff w:val="space"/>
      <w:lvlText w:val="%5)."/>
      <w:lvlJc w:val="left"/>
      <w:pPr>
        <w:ind w:left="0" w:firstLine="567"/>
      </w:pPr>
      <w:rPr>
        <w:rFonts w:hint="default"/>
        <w:b/>
        <w:i w:val="0"/>
      </w:rPr>
    </w:lvl>
    <w:lvl w:ilvl="5">
      <w:start w:val="1"/>
      <w:numFmt w:val="decimal"/>
      <w:lvlRestart w:val="0"/>
      <w:isLgl/>
      <w:suff w:val="space"/>
      <w:lvlText w:val="Bảng %6."/>
      <w:lvlJc w:val="left"/>
      <w:pPr>
        <w:ind w:left="0" w:firstLine="0"/>
      </w:pPr>
      <w:rPr>
        <w:rFonts w:hint="default"/>
      </w:rPr>
    </w:lvl>
    <w:lvl w:ilvl="6">
      <w:start w:val="1"/>
      <w:numFmt w:val="decimal"/>
      <w:lvlRestart w:val="0"/>
      <w:isLgl/>
      <w:suff w:val="space"/>
      <w:lvlText w:val="Hình %7."/>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3BCA06E7"/>
    <w:multiLevelType w:val="hybridMultilevel"/>
    <w:tmpl w:val="571EB698"/>
    <w:lvl w:ilvl="0" w:tplc="9238FE04">
      <w:start w:val="1"/>
      <w:numFmt w:val="decimal"/>
      <w:lvlText w:val="%1."/>
      <w:lvlJc w:val="left"/>
      <w:pPr>
        <w:ind w:left="1287" w:hanging="360"/>
      </w:pPr>
      <w:rPr>
        <w:b/>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D023CA6"/>
    <w:multiLevelType w:val="hybridMultilevel"/>
    <w:tmpl w:val="565A566C"/>
    <w:lvl w:ilvl="0" w:tplc="CEE01B0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654F3"/>
    <w:multiLevelType w:val="singleLevel"/>
    <w:tmpl w:val="6C72B180"/>
    <w:lvl w:ilvl="0">
      <w:start w:val="1"/>
      <w:numFmt w:val="decimal"/>
      <w:lvlText w:val="%1."/>
      <w:lvlJc w:val="left"/>
      <w:pPr>
        <w:ind w:left="425" w:hanging="425"/>
      </w:pPr>
      <w:rPr>
        <w:rFonts w:hint="default"/>
        <w:b/>
        <w:i/>
      </w:rPr>
    </w:lvl>
  </w:abstractNum>
  <w:abstractNum w:abstractNumId="7" w15:restartNumberingAfterBreak="0">
    <w:nsid w:val="5CA1559D"/>
    <w:multiLevelType w:val="hybridMultilevel"/>
    <w:tmpl w:val="7A48B536"/>
    <w:lvl w:ilvl="0" w:tplc="4768EDA2">
      <w:start w:val="1"/>
      <w:numFmt w:val="decimal"/>
      <w:lvlText w:val="%1."/>
      <w:lvlJc w:val="left"/>
      <w:pPr>
        <w:ind w:left="644" w:hanging="360"/>
      </w:pPr>
      <w:rPr>
        <w:b/>
        <w:i/>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11D4E62"/>
    <w:multiLevelType w:val="hybridMultilevel"/>
    <w:tmpl w:val="C7B2B0FC"/>
    <w:lvl w:ilvl="0" w:tplc="BE3A369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060E28"/>
    <w:multiLevelType w:val="hybridMultilevel"/>
    <w:tmpl w:val="25D25604"/>
    <w:lvl w:ilvl="0" w:tplc="5A8E6708">
      <w:start w:val="1"/>
      <w:numFmt w:val="decimal"/>
      <w:lvlText w:val="%1."/>
      <w:lvlJc w:val="left"/>
      <w:pPr>
        <w:ind w:left="1211" w:hanging="360"/>
      </w:pPr>
      <w:rPr>
        <w:b/>
        <w:i/>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6345A"/>
    <w:multiLevelType w:val="hybridMultilevel"/>
    <w:tmpl w:val="245A064A"/>
    <w:lvl w:ilvl="0" w:tplc="52B2F2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6"/>
  </w:num>
  <w:num w:numId="3">
    <w:abstractNumId w:val="2"/>
  </w:num>
  <w:num w:numId="4">
    <w:abstractNumId w:val="1"/>
  </w:num>
  <w:num w:numId="5">
    <w:abstractNumId w:val="10"/>
  </w:num>
  <w:num w:numId="6">
    <w:abstractNumId w:val="8"/>
  </w:num>
  <w:num w:numId="7">
    <w:abstractNumId w:val="7"/>
  </w:num>
  <w:num w:numId="8">
    <w:abstractNumId w:val="0"/>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A6"/>
    <w:rsid w:val="000009BC"/>
    <w:rsid w:val="00012B20"/>
    <w:rsid w:val="0001315C"/>
    <w:rsid w:val="0001529F"/>
    <w:rsid w:val="00022AD7"/>
    <w:rsid w:val="00037709"/>
    <w:rsid w:val="000405FB"/>
    <w:rsid w:val="0004542A"/>
    <w:rsid w:val="00064FFF"/>
    <w:rsid w:val="000674B5"/>
    <w:rsid w:val="0007091E"/>
    <w:rsid w:val="00081190"/>
    <w:rsid w:val="00086F23"/>
    <w:rsid w:val="00095476"/>
    <w:rsid w:val="000A1BC8"/>
    <w:rsid w:val="000A587F"/>
    <w:rsid w:val="000A61F8"/>
    <w:rsid w:val="000A68BC"/>
    <w:rsid w:val="000C0F5E"/>
    <w:rsid w:val="000C4295"/>
    <w:rsid w:val="000D30F2"/>
    <w:rsid w:val="000D3D60"/>
    <w:rsid w:val="000D5E1E"/>
    <w:rsid w:val="000E0687"/>
    <w:rsid w:val="000E0ED9"/>
    <w:rsid w:val="000E1EC2"/>
    <w:rsid w:val="000F555D"/>
    <w:rsid w:val="000F67CB"/>
    <w:rsid w:val="00103B11"/>
    <w:rsid w:val="00105C1B"/>
    <w:rsid w:val="0010727D"/>
    <w:rsid w:val="00120A10"/>
    <w:rsid w:val="001222FD"/>
    <w:rsid w:val="00123D7C"/>
    <w:rsid w:val="00124065"/>
    <w:rsid w:val="001263AE"/>
    <w:rsid w:val="00143592"/>
    <w:rsid w:val="00144508"/>
    <w:rsid w:val="00144F3F"/>
    <w:rsid w:val="00145CEB"/>
    <w:rsid w:val="00146872"/>
    <w:rsid w:val="00147B37"/>
    <w:rsid w:val="00153AA9"/>
    <w:rsid w:val="00157391"/>
    <w:rsid w:val="00160443"/>
    <w:rsid w:val="00170F16"/>
    <w:rsid w:val="001713FB"/>
    <w:rsid w:val="001747D4"/>
    <w:rsid w:val="00177B91"/>
    <w:rsid w:val="001835E0"/>
    <w:rsid w:val="001964DE"/>
    <w:rsid w:val="001B0676"/>
    <w:rsid w:val="001B36EB"/>
    <w:rsid w:val="001B3873"/>
    <w:rsid w:val="001B4BA6"/>
    <w:rsid w:val="001B583A"/>
    <w:rsid w:val="001C453F"/>
    <w:rsid w:val="001C4A10"/>
    <w:rsid w:val="001C5E37"/>
    <w:rsid w:val="001D16E0"/>
    <w:rsid w:val="001E4039"/>
    <w:rsid w:val="001E7003"/>
    <w:rsid w:val="001E7528"/>
    <w:rsid w:val="001F24C4"/>
    <w:rsid w:val="001F2DB7"/>
    <w:rsid w:val="001F3866"/>
    <w:rsid w:val="00205F52"/>
    <w:rsid w:val="00216CCC"/>
    <w:rsid w:val="00220990"/>
    <w:rsid w:val="002218F6"/>
    <w:rsid w:val="00221F40"/>
    <w:rsid w:val="00226B6C"/>
    <w:rsid w:val="00235814"/>
    <w:rsid w:val="00236DFC"/>
    <w:rsid w:val="00240F9A"/>
    <w:rsid w:val="00243047"/>
    <w:rsid w:val="0024435B"/>
    <w:rsid w:val="002476A3"/>
    <w:rsid w:val="00251310"/>
    <w:rsid w:val="00255D0A"/>
    <w:rsid w:val="00260A4A"/>
    <w:rsid w:val="00261743"/>
    <w:rsid w:val="0026387D"/>
    <w:rsid w:val="00273643"/>
    <w:rsid w:val="00274369"/>
    <w:rsid w:val="00281805"/>
    <w:rsid w:val="00287A64"/>
    <w:rsid w:val="00287B97"/>
    <w:rsid w:val="002939C3"/>
    <w:rsid w:val="002A4FDF"/>
    <w:rsid w:val="002A74EF"/>
    <w:rsid w:val="002B6AD4"/>
    <w:rsid w:val="002B6D72"/>
    <w:rsid w:val="002B7EA3"/>
    <w:rsid w:val="002C0D34"/>
    <w:rsid w:val="002C7682"/>
    <w:rsid w:val="002D17DE"/>
    <w:rsid w:val="002D5D4B"/>
    <w:rsid w:val="002D6BE6"/>
    <w:rsid w:val="002D7BCC"/>
    <w:rsid w:val="002E3E05"/>
    <w:rsid w:val="002E5552"/>
    <w:rsid w:val="002E6AAF"/>
    <w:rsid w:val="002F4A68"/>
    <w:rsid w:val="0030490E"/>
    <w:rsid w:val="00306EAE"/>
    <w:rsid w:val="00317560"/>
    <w:rsid w:val="00344BA6"/>
    <w:rsid w:val="00351AA1"/>
    <w:rsid w:val="0035299F"/>
    <w:rsid w:val="003532B1"/>
    <w:rsid w:val="0036039A"/>
    <w:rsid w:val="00362464"/>
    <w:rsid w:val="00366B0A"/>
    <w:rsid w:val="00371F12"/>
    <w:rsid w:val="003762E4"/>
    <w:rsid w:val="0038120E"/>
    <w:rsid w:val="0038501C"/>
    <w:rsid w:val="00386A9B"/>
    <w:rsid w:val="00391ADE"/>
    <w:rsid w:val="003945F7"/>
    <w:rsid w:val="003A6743"/>
    <w:rsid w:val="003C7853"/>
    <w:rsid w:val="003D4A9A"/>
    <w:rsid w:val="003D7647"/>
    <w:rsid w:val="003E1E52"/>
    <w:rsid w:val="003E3175"/>
    <w:rsid w:val="003E65D0"/>
    <w:rsid w:val="003F157F"/>
    <w:rsid w:val="00403ABB"/>
    <w:rsid w:val="0040568C"/>
    <w:rsid w:val="00421E17"/>
    <w:rsid w:val="00423C96"/>
    <w:rsid w:val="004300D4"/>
    <w:rsid w:val="00431B92"/>
    <w:rsid w:val="0043324F"/>
    <w:rsid w:val="0043356E"/>
    <w:rsid w:val="004346B3"/>
    <w:rsid w:val="004358BE"/>
    <w:rsid w:val="004361A4"/>
    <w:rsid w:val="00436BA1"/>
    <w:rsid w:val="004403D9"/>
    <w:rsid w:val="00443432"/>
    <w:rsid w:val="00455BB5"/>
    <w:rsid w:val="0046593B"/>
    <w:rsid w:val="004677F2"/>
    <w:rsid w:val="00481AB6"/>
    <w:rsid w:val="004833CA"/>
    <w:rsid w:val="00490EE7"/>
    <w:rsid w:val="00493194"/>
    <w:rsid w:val="004A0AAD"/>
    <w:rsid w:val="004A0B37"/>
    <w:rsid w:val="004A0FFD"/>
    <w:rsid w:val="004A402B"/>
    <w:rsid w:val="004A5542"/>
    <w:rsid w:val="004A63FE"/>
    <w:rsid w:val="004B3075"/>
    <w:rsid w:val="004B3091"/>
    <w:rsid w:val="004B3126"/>
    <w:rsid w:val="004B55E2"/>
    <w:rsid w:val="004C0AD9"/>
    <w:rsid w:val="004D112F"/>
    <w:rsid w:val="004D1EBE"/>
    <w:rsid w:val="004E1C3F"/>
    <w:rsid w:val="004E7BDB"/>
    <w:rsid w:val="004F2DC8"/>
    <w:rsid w:val="004F5EA8"/>
    <w:rsid w:val="005014AA"/>
    <w:rsid w:val="005121AA"/>
    <w:rsid w:val="005212E6"/>
    <w:rsid w:val="00524230"/>
    <w:rsid w:val="005243FD"/>
    <w:rsid w:val="00540CC3"/>
    <w:rsid w:val="00547B84"/>
    <w:rsid w:val="005500F7"/>
    <w:rsid w:val="005522F1"/>
    <w:rsid w:val="00553737"/>
    <w:rsid w:val="00553749"/>
    <w:rsid w:val="0056057C"/>
    <w:rsid w:val="00562210"/>
    <w:rsid w:val="0056464F"/>
    <w:rsid w:val="00570378"/>
    <w:rsid w:val="00571564"/>
    <w:rsid w:val="00571625"/>
    <w:rsid w:val="00575983"/>
    <w:rsid w:val="00577EFC"/>
    <w:rsid w:val="0059465F"/>
    <w:rsid w:val="00594E04"/>
    <w:rsid w:val="005A021D"/>
    <w:rsid w:val="005A04FD"/>
    <w:rsid w:val="005A23A2"/>
    <w:rsid w:val="005B0C4D"/>
    <w:rsid w:val="005B37AF"/>
    <w:rsid w:val="005B76F5"/>
    <w:rsid w:val="005E3224"/>
    <w:rsid w:val="005E4BE5"/>
    <w:rsid w:val="005F0B0A"/>
    <w:rsid w:val="005F1453"/>
    <w:rsid w:val="005F18FC"/>
    <w:rsid w:val="005F1AF7"/>
    <w:rsid w:val="005F3485"/>
    <w:rsid w:val="005F58D0"/>
    <w:rsid w:val="005F74CA"/>
    <w:rsid w:val="006030A3"/>
    <w:rsid w:val="006162BA"/>
    <w:rsid w:val="006339E0"/>
    <w:rsid w:val="00636BCF"/>
    <w:rsid w:val="00637137"/>
    <w:rsid w:val="00643EBB"/>
    <w:rsid w:val="0064597F"/>
    <w:rsid w:val="00650818"/>
    <w:rsid w:val="00654746"/>
    <w:rsid w:val="00671FAE"/>
    <w:rsid w:val="00676238"/>
    <w:rsid w:val="006814DC"/>
    <w:rsid w:val="00690CBC"/>
    <w:rsid w:val="00696608"/>
    <w:rsid w:val="006A01A2"/>
    <w:rsid w:val="006A0278"/>
    <w:rsid w:val="006A0B7C"/>
    <w:rsid w:val="006C1485"/>
    <w:rsid w:val="006C14CD"/>
    <w:rsid w:val="006D554D"/>
    <w:rsid w:val="006D7FCA"/>
    <w:rsid w:val="006E199E"/>
    <w:rsid w:val="006E5DB8"/>
    <w:rsid w:val="006E6F47"/>
    <w:rsid w:val="006F1D7A"/>
    <w:rsid w:val="006F68B9"/>
    <w:rsid w:val="00700041"/>
    <w:rsid w:val="00702EE5"/>
    <w:rsid w:val="00705317"/>
    <w:rsid w:val="007073E1"/>
    <w:rsid w:val="007126C8"/>
    <w:rsid w:val="0072535A"/>
    <w:rsid w:val="007267AA"/>
    <w:rsid w:val="00735675"/>
    <w:rsid w:val="00737F0C"/>
    <w:rsid w:val="0074042D"/>
    <w:rsid w:val="007451C3"/>
    <w:rsid w:val="00752F0D"/>
    <w:rsid w:val="00757741"/>
    <w:rsid w:val="00773D47"/>
    <w:rsid w:val="00784ECA"/>
    <w:rsid w:val="007953B3"/>
    <w:rsid w:val="00796D56"/>
    <w:rsid w:val="00797ECC"/>
    <w:rsid w:val="007B06DF"/>
    <w:rsid w:val="007B4604"/>
    <w:rsid w:val="007B485E"/>
    <w:rsid w:val="007B49B3"/>
    <w:rsid w:val="007C1029"/>
    <w:rsid w:val="007C369E"/>
    <w:rsid w:val="007C3765"/>
    <w:rsid w:val="007C7143"/>
    <w:rsid w:val="007E0327"/>
    <w:rsid w:val="007E0B45"/>
    <w:rsid w:val="007E308B"/>
    <w:rsid w:val="007F2985"/>
    <w:rsid w:val="007F4E8D"/>
    <w:rsid w:val="007F6C9B"/>
    <w:rsid w:val="008026BC"/>
    <w:rsid w:val="00804269"/>
    <w:rsid w:val="008065EF"/>
    <w:rsid w:val="00806E3B"/>
    <w:rsid w:val="008114BC"/>
    <w:rsid w:val="008123F0"/>
    <w:rsid w:val="00820998"/>
    <w:rsid w:val="00820CDB"/>
    <w:rsid w:val="008231A6"/>
    <w:rsid w:val="00827222"/>
    <w:rsid w:val="00832224"/>
    <w:rsid w:val="0083376C"/>
    <w:rsid w:val="00835A01"/>
    <w:rsid w:val="00836CAE"/>
    <w:rsid w:val="00847DD5"/>
    <w:rsid w:val="008545C4"/>
    <w:rsid w:val="008578BA"/>
    <w:rsid w:val="0086168A"/>
    <w:rsid w:val="00871D83"/>
    <w:rsid w:val="0087261C"/>
    <w:rsid w:val="00873C7E"/>
    <w:rsid w:val="00877D25"/>
    <w:rsid w:val="00882592"/>
    <w:rsid w:val="00887409"/>
    <w:rsid w:val="008875FB"/>
    <w:rsid w:val="00893394"/>
    <w:rsid w:val="00893EBD"/>
    <w:rsid w:val="008A2A09"/>
    <w:rsid w:val="008A4812"/>
    <w:rsid w:val="008A6CD8"/>
    <w:rsid w:val="008B5660"/>
    <w:rsid w:val="008C77CB"/>
    <w:rsid w:val="008D0369"/>
    <w:rsid w:val="008D3B67"/>
    <w:rsid w:val="008D5087"/>
    <w:rsid w:val="008D5C8D"/>
    <w:rsid w:val="008D6A9B"/>
    <w:rsid w:val="008E5102"/>
    <w:rsid w:val="008F715D"/>
    <w:rsid w:val="008F7D24"/>
    <w:rsid w:val="0090215D"/>
    <w:rsid w:val="00902C4F"/>
    <w:rsid w:val="00903DC4"/>
    <w:rsid w:val="009040C8"/>
    <w:rsid w:val="00910418"/>
    <w:rsid w:val="00910472"/>
    <w:rsid w:val="00910E48"/>
    <w:rsid w:val="00922471"/>
    <w:rsid w:val="00924C1B"/>
    <w:rsid w:val="0093217B"/>
    <w:rsid w:val="0094204C"/>
    <w:rsid w:val="009460D3"/>
    <w:rsid w:val="00946F20"/>
    <w:rsid w:val="00947A88"/>
    <w:rsid w:val="009512B9"/>
    <w:rsid w:val="009523E4"/>
    <w:rsid w:val="00957079"/>
    <w:rsid w:val="009624DC"/>
    <w:rsid w:val="00964D28"/>
    <w:rsid w:val="00970870"/>
    <w:rsid w:val="0097092D"/>
    <w:rsid w:val="0097551F"/>
    <w:rsid w:val="00975C11"/>
    <w:rsid w:val="00990177"/>
    <w:rsid w:val="00991D8B"/>
    <w:rsid w:val="009977F6"/>
    <w:rsid w:val="009A2559"/>
    <w:rsid w:val="009A326F"/>
    <w:rsid w:val="009A4EBE"/>
    <w:rsid w:val="009A69CA"/>
    <w:rsid w:val="009B3393"/>
    <w:rsid w:val="009C013A"/>
    <w:rsid w:val="009C5C00"/>
    <w:rsid w:val="009E777F"/>
    <w:rsid w:val="009F17F5"/>
    <w:rsid w:val="009F69C2"/>
    <w:rsid w:val="00A07786"/>
    <w:rsid w:val="00A143D1"/>
    <w:rsid w:val="00A20F22"/>
    <w:rsid w:val="00A24D1C"/>
    <w:rsid w:val="00A2767C"/>
    <w:rsid w:val="00A31484"/>
    <w:rsid w:val="00A35FE9"/>
    <w:rsid w:val="00A3652D"/>
    <w:rsid w:val="00A40F1E"/>
    <w:rsid w:val="00A50E62"/>
    <w:rsid w:val="00A9024E"/>
    <w:rsid w:val="00A918B2"/>
    <w:rsid w:val="00A939AC"/>
    <w:rsid w:val="00AA6C64"/>
    <w:rsid w:val="00AB2EFB"/>
    <w:rsid w:val="00AC1293"/>
    <w:rsid w:val="00AC5F1B"/>
    <w:rsid w:val="00AC60F5"/>
    <w:rsid w:val="00AD0123"/>
    <w:rsid w:val="00AD131F"/>
    <w:rsid w:val="00AD3567"/>
    <w:rsid w:val="00AD438C"/>
    <w:rsid w:val="00AD442D"/>
    <w:rsid w:val="00AE3849"/>
    <w:rsid w:val="00AF51AF"/>
    <w:rsid w:val="00B00C9E"/>
    <w:rsid w:val="00B03934"/>
    <w:rsid w:val="00B0459F"/>
    <w:rsid w:val="00B119D3"/>
    <w:rsid w:val="00B128BF"/>
    <w:rsid w:val="00B1498A"/>
    <w:rsid w:val="00B16577"/>
    <w:rsid w:val="00B22DB2"/>
    <w:rsid w:val="00B2353C"/>
    <w:rsid w:val="00B2493A"/>
    <w:rsid w:val="00B24DE0"/>
    <w:rsid w:val="00B32522"/>
    <w:rsid w:val="00B45792"/>
    <w:rsid w:val="00B4585B"/>
    <w:rsid w:val="00B463E7"/>
    <w:rsid w:val="00B474EE"/>
    <w:rsid w:val="00B55080"/>
    <w:rsid w:val="00B55547"/>
    <w:rsid w:val="00B578FF"/>
    <w:rsid w:val="00B64C2F"/>
    <w:rsid w:val="00B64D54"/>
    <w:rsid w:val="00B73C03"/>
    <w:rsid w:val="00B84463"/>
    <w:rsid w:val="00B84D9F"/>
    <w:rsid w:val="00B85090"/>
    <w:rsid w:val="00B8532A"/>
    <w:rsid w:val="00B90C39"/>
    <w:rsid w:val="00B96A7F"/>
    <w:rsid w:val="00BA2BB4"/>
    <w:rsid w:val="00BB4981"/>
    <w:rsid w:val="00BB6429"/>
    <w:rsid w:val="00BC6A92"/>
    <w:rsid w:val="00BC702D"/>
    <w:rsid w:val="00BD1C3C"/>
    <w:rsid w:val="00BD2490"/>
    <w:rsid w:val="00BD4DFA"/>
    <w:rsid w:val="00BD50E9"/>
    <w:rsid w:val="00BE37A4"/>
    <w:rsid w:val="00BE5341"/>
    <w:rsid w:val="00BE6F6C"/>
    <w:rsid w:val="00BF34E3"/>
    <w:rsid w:val="00BF5538"/>
    <w:rsid w:val="00C022BB"/>
    <w:rsid w:val="00C037E8"/>
    <w:rsid w:val="00C120DD"/>
    <w:rsid w:val="00C22D23"/>
    <w:rsid w:val="00C25272"/>
    <w:rsid w:val="00C33137"/>
    <w:rsid w:val="00C36BA8"/>
    <w:rsid w:val="00C4413B"/>
    <w:rsid w:val="00C571CE"/>
    <w:rsid w:val="00C659A4"/>
    <w:rsid w:val="00C87072"/>
    <w:rsid w:val="00C92344"/>
    <w:rsid w:val="00CA1960"/>
    <w:rsid w:val="00CA26AF"/>
    <w:rsid w:val="00CA684B"/>
    <w:rsid w:val="00CB2AA8"/>
    <w:rsid w:val="00CB56A1"/>
    <w:rsid w:val="00CB595B"/>
    <w:rsid w:val="00CC1AA8"/>
    <w:rsid w:val="00CC4052"/>
    <w:rsid w:val="00CC4FC7"/>
    <w:rsid w:val="00CD3F7C"/>
    <w:rsid w:val="00CE0EBF"/>
    <w:rsid w:val="00CF1BC7"/>
    <w:rsid w:val="00CF261F"/>
    <w:rsid w:val="00CF5C09"/>
    <w:rsid w:val="00D0147A"/>
    <w:rsid w:val="00D042CD"/>
    <w:rsid w:val="00D07A4E"/>
    <w:rsid w:val="00D13AA5"/>
    <w:rsid w:val="00D1456C"/>
    <w:rsid w:val="00D1744D"/>
    <w:rsid w:val="00D17AA4"/>
    <w:rsid w:val="00D25D90"/>
    <w:rsid w:val="00D3321C"/>
    <w:rsid w:val="00D336AB"/>
    <w:rsid w:val="00D3427B"/>
    <w:rsid w:val="00D41BE7"/>
    <w:rsid w:val="00D4397A"/>
    <w:rsid w:val="00D54C85"/>
    <w:rsid w:val="00D5639B"/>
    <w:rsid w:val="00D575D3"/>
    <w:rsid w:val="00D61A27"/>
    <w:rsid w:val="00D636EB"/>
    <w:rsid w:val="00D6436A"/>
    <w:rsid w:val="00D72B13"/>
    <w:rsid w:val="00D72D16"/>
    <w:rsid w:val="00D73BAE"/>
    <w:rsid w:val="00D77B6F"/>
    <w:rsid w:val="00D92B77"/>
    <w:rsid w:val="00D93483"/>
    <w:rsid w:val="00D95278"/>
    <w:rsid w:val="00DA08A6"/>
    <w:rsid w:val="00DA0C75"/>
    <w:rsid w:val="00DA2C70"/>
    <w:rsid w:val="00DA3269"/>
    <w:rsid w:val="00DA3493"/>
    <w:rsid w:val="00DA3FAF"/>
    <w:rsid w:val="00DA5B6D"/>
    <w:rsid w:val="00DB1FFB"/>
    <w:rsid w:val="00DC25DA"/>
    <w:rsid w:val="00DC352F"/>
    <w:rsid w:val="00DD4C0D"/>
    <w:rsid w:val="00DD537B"/>
    <w:rsid w:val="00DD5855"/>
    <w:rsid w:val="00DD656C"/>
    <w:rsid w:val="00DD793E"/>
    <w:rsid w:val="00DE04A8"/>
    <w:rsid w:val="00DE07AD"/>
    <w:rsid w:val="00DE0D57"/>
    <w:rsid w:val="00DE165F"/>
    <w:rsid w:val="00DE189E"/>
    <w:rsid w:val="00DE2F6F"/>
    <w:rsid w:val="00DF368C"/>
    <w:rsid w:val="00DF4DF4"/>
    <w:rsid w:val="00DF5446"/>
    <w:rsid w:val="00E01542"/>
    <w:rsid w:val="00E06899"/>
    <w:rsid w:val="00E06E4B"/>
    <w:rsid w:val="00E22BE0"/>
    <w:rsid w:val="00E27830"/>
    <w:rsid w:val="00E31F7D"/>
    <w:rsid w:val="00E35C43"/>
    <w:rsid w:val="00E363BC"/>
    <w:rsid w:val="00E43025"/>
    <w:rsid w:val="00E4314E"/>
    <w:rsid w:val="00E44378"/>
    <w:rsid w:val="00E505FA"/>
    <w:rsid w:val="00E50832"/>
    <w:rsid w:val="00E50FBC"/>
    <w:rsid w:val="00E52794"/>
    <w:rsid w:val="00E56E56"/>
    <w:rsid w:val="00E61DC1"/>
    <w:rsid w:val="00E677A1"/>
    <w:rsid w:val="00E706C5"/>
    <w:rsid w:val="00E70705"/>
    <w:rsid w:val="00E742A0"/>
    <w:rsid w:val="00E76DC6"/>
    <w:rsid w:val="00E807D8"/>
    <w:rsid w:val="00E96FE2"/>
    <w:rsid w:val="00EA0420"/>
    <w:rsid w:val="00EA1B7D"/>
    <w:rsid w:val="00EA5E1C"/>
    <w:rsid w:val="00EA6D35"/>
    <w:rsid w:val="00EB0908"/>
    <w:rsid w:val="00EC16DF"/>
    <w:rsid w:val="00EC7087"/>
    <w:rsid w:val="00EC7C1D"/>
    <w:rsid w:val="00ED2A7E"/>
    <w:rsid w:val="00EE03CE"/>
    <w:rsid w:val="00EE5FC6"/>
    <w:rsid w:val="00EE736E"/>
    <w:rsid w:val="00EE7490"/>
    <w:rsid w:val="00EF499C"/>
    <w:rsid w:val="00F001AD"/>
    <w:rsid w:val="00F01EF5"/>
    <w:rsid w:val="00F034C7"/>
    <w:rsid w:val="00F03637"/>
    <w:rsid w:val="00F03708"/>
    <w:rsid w:val="00F04E86"/>
    <w:rsid w:val="00F15797"/>
    <w:rsid w:val="00F22C98"/>
    <w:rsid w:val="00F23704"/>
    <w:rsid w:val="00F25EDA"/>
    <w:rsid w:val="00F2768B"/>
    <w:rsid w:val="00F27C17"/>
    <w:rsid w:val="00F32022"/>
    <w:rsid w:val="00F33B46"/>
    <w:rsid w:val="00F33C5F"/>
    <w:rsid w:val="00F36BD1"/>
    <w:rsid w:val="00F40FF3"/>
    <w:rsid w:val="00F43CBC"/>
    <w:rsid w:val="00F43F54"/>
    <w:rsid w:val="00F50FDE"/>
    <w:rsid w:val="00F52AAB"/>
    <w:rsid w:val="00F603CE"/>
    <w:rsid w:val="00F70972"/>
    <w:rsid w:val="00F7246D"/>
    <w:rsid w:val="00F766BB"/>
    <w:rsid w:val="00F85918"/>
    <w:rsid w:val="00F86C18"/>
    <w:rsid w:val="00F8730A"/>
    <w:rsid w:val="00F9169F"/>
    <w:rsid w:val="00FA6FA5"/>
    <w:rsid w:val="00FA78DE"/>
    <w:rsid w:val="00FC1889"/>
    <w:rsid w:val="00FC24EE"/>
    <w:rsid w:val="00FC5BF8"/>
    <w:rsid w:val="00FD79D3"/>
    <w:rsid w:val="00FE51A0"/>
    <w:rsid w:val="00FE6D2A"/>
    <w:rsid w:val="00FF03DA"/>
    <w:rsid w:val="00FF54AD"/>
    <w:rsid w:val="0F3F0337"/>
    <w:rsid w:val="4C7501EE"/>
    <w:rsid w:val="4FB56CA3"/>
    <w:rsid w:val="50EA4125"/>
    <w:rsid w:val="5E2529D8"/>
    <w:rsid w:val="674E0634"/>
    <w:rsid w:val="68FF3317"/>
    <w:rsid w:val="7152336D"/>
    <w:rsid w:val="73EB38E7"/>
    <w:rsid w:val="7C18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00BC5D"/>
  <w15:docId w15:val="{08E4E390-9455-4CFF-BE49-6BC559D8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nhideWhenUsed="1" w:qFormat="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vi-VN" w:eastAsia="vi-VN"/>
    </w:rPr>
  </w:style>
  <w:style w:type="paragraph" w:styleId="Heading1">
    <w:name w:val="heading 1"/>
    <w:next w:val="Normal"/>
    <w:link w:val="Heading1Char"/>
    <w:qFormat/>
    <w:pPr>
      <w:keepNext/>
      <w:numPr>
        <w:numId w:val="1"/>
      </w:numPr>
      <w:spacing w:before="120" w:after="120" w:line="276" w:lineRule="auto"/>
      <w:ind w:right="284"/>
      <w:jc w:val="center"/>
      <w:outlineLvl w:val="0"/>
    </w:pPr>
    <w:rPr>
      <w:b/>
      <w:color w:val="003366"/>
      <w:kern w:val="28"/>
      <w:sz w:val="28"/>
      <w:szCs w:val="30"/>
    </w:rPr>
  </w:style>
  <w:style w:type="paragraph" w:styleId="Heading2">
    <w:name w:val="heading 2"/>
    <w:next w:val="Normal"/>
    <w:link w:val="Heading2Char"/>
    <w:qFormat/>
    <w:pPr>
      <w:keepNext/>
      <w:numPr>
        <w:ilvl w:val="1"/>
        <w:numId w:val="1"/>
      </w:numPr>
      <w:spacing w:before="120" w:after="120" w:line="276" w:lineRule="auto"/>
      <w:jc w:val="both"/>
      <w:outlineLvl w:val="1"/>
    </w:pPr>
    <w:rPr>
      <w:b/>
      <w:sz w:val="26"/>
    </w:rPr>
  </w:style>
  <w:style w:type="paragraph" w:styleId="Heading3">
    <w:name w:val="heading 3"/>
    <w:next w:val="Normal"/>
    <w:link w:val="Heading3Char"/>
    <w:qFormat/>
    <w:pPr>
      <w:numPr>
        <w:ilvl w:val="2"/>
        <w:numId w:val="1"/>
      </w:numPr>
      <w:spacing w:after="120" w:line="276" w:lineRule="auto"/>
      <w:jc w:val="both"/>
      <w:outlineLvl w:val="2"/>
    </w:pPr>
    <w:rPr>
      <w:sz w:val="26"/>
      <w:szCs w:val="26"/>
    </w:rPr>
  </w:style>
  <w:style w:type="paragraph" w:styleId="Heading4">
    <w:name w:val="heading 4"/>
    <w:next w:val="Normal"/>
    <w:link w:val="Heading4Char"/>
    <w:qFormat/>
    <w:pPr>
      <w:numPr>
        <w:ilvl w:val="3"/>
        <w:numId w:val="1"/>
      </w:numPr>
      <w:spacing w:after="120" w:line="276" w:lineRule="auto"/>
      <w:jc w:val="both"/>
      <w:outlineLvl w:val="3"/>
    </w:pPr>
    <w:rPr>
      <w:bCs/>
      <w:iCs/>
      <w:sz w:val="26"/>
    </w:rPr>
  </w:style>
  <w:style w:type="paragraph" w:styleId="Heading5">
    <w:name w:val="heading 5"/>
    <w:next w:val="Normal"/>
    <w:link w:val="Heading5Char"/>
    <w:qFormat/>
    <w:pPr>
      <w:numPr>
        <w:ilvl w:val="4"/>
        <w:numId w:val="1"/>
      </w:numPr>
      <w:spacing w:after="120" w:line="276" w:lineRule="auto"/>
      <w:jc w:val="both"/>
      <w:outlineLvl w:val="4"/>
    </w:pPr>
    <w:rPr>
      <w:bCs/>
      <w:iCs/>
      <w:sz w:val="26"/>
      <w:szCs w:val="26"/>
    </w:rPr>
  </w:style>
  <w:style w:type="paragraph" w:styleId="Heading7">
    <w:name w:val="heading 7"/>
    <w:next w:val="Normal"/>
    <w:link w:val="Heading7Char"/>
    <w:qFormat/>
    <w:pPr>
      <w:spacing w:after="200" w:line="276" w:lineRule="auto"/>
      <w:jc w:val="center"/>
      <w:outlineLvl w:val="6"/>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qFormat/>
    <w:pPr>
      <w:jc w:val="both"/>
    </w:pPr>
    <w:rPr>
      <w:sz w:val="26"/>
      <w:szCs w:val="28"/>
      <w:lang w:val="zh-CN" w:eastAsia="en-US"/>
    </w:rPr>
  </w:style>
  <w:style w:type="paragraph" w:styleId="BodyText3">
    <w:name w:val="Body Text 3"/>
    <w:basedOn w:val="Normal"/>
    <w:uiPriority w:val="99"/>
    <w:unhideWhenUsed/>
    <w:qFormat/>
    <w:pPr>
      <w:tabs>
        <w:tab w:val="left" w:pos="480"/>
        <w:tab w:val="left" w:pos="1080"/>
        <w:tab w:val="left" w:pos="1680"/>
      </w:tabs>
      <w:spacing w:before="120"/>
      <w:jc w:val="both"/>
    </w:pPr>
    <w:rPr>
      <w:sz w:val="28"/>
    </w:rPr>
  </w:style>
  <w:style w:type="paragraph" w:styleId="BodyTextIndent">
    <w:name w:val="Body Text Indent"/>
    <w:basedOn w:val="Normal"/>
    <w:link w:val="BodyTextIndentChar"/>
    <w:uiPriority w:val="99"/>
    <w:unhideWhenUsed/>
    <w:qFormat/>
    <w:pPr>
      <w:spacing w:after="120"/>
      <w:ind w:left="360"/>
    </w:pPr>
  </w:style>
  <w:style w:type="paragraph" w:styleId="BodyTextIndent3">
    <w:name w:val="Body Text Indent 3"/>
    <w:basedOn w:val="Normal"/>
    <w:link w:val="BodyTextIndent3Char"/>
    <w:uiPriority w:val="99"/>
    <w:unhideWhenUsed/>
    <w:qFormat/>
    <w:pPr>
      <w:spacing w:after="120"/>
      <w:ind w:left="360"/>
    </w:pPr>
    <w:rPr>
      <w:sz w:val="16"/>
      <w:szCs w:val="16"/>
    </w:rPr>
  </w:style>
  <w:style w:type="paragraph" w:styleId="CommentText">
    <w:name w:val="annotation text"/>
    <w:basedOn w:val="Normal"/>
    <w:link w:val="CommentTextChar"/>
    <w:uiPriority w:val="99"/>
    <w:unhideWhenUsed/>
    <w:pPr>
      <w:spacing w:line="240" w:lineRule="auto"/>
    </w:p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qFormat/>
    <w:pPr>
      <w:tabs>
        <w:tab w:val="center" w:pos="4513"/>
        <w:tab w:val="right" w:pos="9026"/>
      </w:tabs>
    </w:pPr>
  </w:style>
  <w:style w:type="paragraph" w:styleId="FootnoteText">
    <w:name w:val="footnote text"/>
    <w:basedOn w:val="Normal"/>
    <w:link w:val="FootnoteTextChar"/>
    <w:uiPriority w:val="99"/>
    <w:unhideWhenUsed/>
    <w:pPr>
      <w:spacing w:after="0" w:line="240" w:lineRule="auto"/>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qFormat/>
    <w:pPr>
      <w:spacing w:before="100" w:beforeAutospacing="1" w:after="100" w:afterAutospacing="1"/>
    </w:pPr>
    <w:rPr>
      <w:sz w:val="24"/>
      <w:szCs w:val="24"/>
      <w:lang w:val="en-US" w:eastAsia="en-US"/>
    </w:rPr>
  </w:style>
  <w:style w:type="character" w:styleId="CommentReference">
    <w:name w:val="annotation reference"/>
    <w:basedOn w:val="DefaultParagraphFont"/>
    <w:uiPriority w:val="99"/>
    <w:unhideWhenUsed/>
    <w:rPr>
      <w:sz w:val="16"/>
      <w:szCs w:val="16"/>
    </w:rPr>
  </w:style>
  <w:style w:type="character" w:styleId="FootnoteReference">
    <w:name w:val="footnote reference"/>
    <w:basedOn w:val="DefaultParagraphFont"/>
    <w:uiPriority w:val="99"/>
    <w:unhideWhenUsed/>
    <w:rPr>
      <w:vertAlign w:val="superscript"/>
    </w:rPr>
  </w:style>
  <w:style w:type="character" w:styleId="Hyperlink">
    <w:name w:val="Hyperlink"/>
    <w:qFormat/>
    <w:rPr>
      <w:color w:val="0000FF"/>
      <w:u w:val="single"/>
      <w:lang w:val="en-US" w:eastAsia="en-US"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qFormat/>
    <w:rPr>
      <w:sz w:val="26"/>
      <w:szCs w:val="28"/>
      <w:lang w:val="zh-CN" w:eastAsia="en-US"/>
    </w:rPr>
  </w:style>
  <w:style w:type="character" w:customStyle="1" w:styleId="Heading1Char">
    <w:name w:val="Heading 1 Char"/>
    <w:basedOn w:val="DefaultParagraphFont"/>
    <w:link w:val="Heading1"/>
    <w:qFormat/>
    <w:rPr>
      <w:b/>
      <w:color w:val="003366"/>
      <w:kern w:val="28"/>
      <w:sz w:val="28"/>
      <w:szCs w:val="30"/>
      <w:lang w:val="en-US" w:eastAsia="en-US" w:bidi="ar-SA"/>
    </w:rPr>
  </w:style>
  <w:style w:type="character" w:customStyle="1" w:styleId="Heading2Char">
    <w:name w:val="Heading 2 Char"/>
    <w:basedOn w:val="DefaultParagraphFont"/>
    <w:link w:val="Heading2"/>
    <w:qFormat/>
    <w:rPr>
      <w:b/>
      <w:sz w:val="26"/>
      <w:lang w:val="en-US" w:eastAsia="en-US" w:bidi="ar-SA"/>
    </w:rPr>
  </w:style>
  <w:style w:type="character" w:customStyle="1" w:styleId="Heading3Char">
    <w:name w:val="Heading 3 Char"/>
    <w:basedOn w:val="DefaultParagraphFont"/>
    <w:link w:val="Heading3"/>
    <w:qFormat/>
    <w:rPr>
      <w:sz w:val="26"/>
      <w:szCs w:val="26"/>
      <w:lang w:val="en-US" w:eastAsia="en-US" w:bidi="ar-SA"/>
    </w:rPr>
  </w:style>
  <w:style w:type="character" w:customStyle="1" w:styleId="Heading4Char">
    <w:name w:val="Heading 4 Char"/>
    <w:basedOn w:val="DefaultParagraphFont"/>
    <w:link w:val="Heading4"/>
    <w:qFormat/>
    <w:rPr>
      <w:bCs/>
      <w:iCs/>
      <w:sz w:val="26"/>
      <w:lang w:val="en-US" w:eastAsia="en-US" w:bidi="ar-SA"/>
    </w:rPr>
  </w:style>
  <w:style w:type="character" w:customStyle="1" w:styleId="Heading5Char">
    <w:name w:val="Heading 5 Char"/>
    <w:basedOn w:val="DefaultParagraphFont"/>
    <w:link w:val="Heading5"/>
    <w:qFormat/>
    <w:rPr>
      <w:bCs/>
      <w:iCs/>
      <w:sz w:val="26"/>
      <w:szCs w:val="26"/>
      <w:lang w:val="en-US" w:eastAsia="en-US" w:bidi="ar-SA"/>
    </w:rPr>
  </w:style>
  <w:style w:type="character" w:customStyle="1" w:styleId="Heading7Char">
    <w:name w:val="Heading 7 Char"/>
    <w:basedOn w:val="DefaultParagraphFont"/>
    <w:link w:val="Heading7"/>
    <w:qFormat/>
    <w:rPr>
      <w:b/>
      <w:sz w:val="26"/>
      <w:szCs w:val="26"/>
      <w:lang w:val="en-US" w:eastAsia="en-US" w:bidi="ar-SA"/>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qFormat/>
  </w:style>
  <w:style w:type="character" w:customStyle="1" w:styleId="Bodytext20">
    <w:name w:val="Body text (2)_"/>
    <w:basedOn w:val="DefaultParagraphFont"/>
    <w:link w:val="Bodytext21"/>
    <w:uiPriority w:val="99"/>
    <w:qFormat/>
    <w:rPr>
      <w:sz w:val="26"/>
      <w:szCs w:val="26"/>
      <w:shd w:val="clear" w:color="auto" w:fill="FFFFFF"/>
    </w:rPr>
  </w:style>
  <w:style w:type="paragraph" w:customStyle="1" w:styleId="Bodytext21">
    <w:name w:val="Body text (2)1"/>
    <w:basedOn w:val="Normal"/>
    <w:link w:val="Bodytext20"/>
    <w:uiPriority w:val="99"/>
    <w:qFormat/>
    <w:pPr>
      <w:widowControl w:val="0"/>
      <w:shd w:val="clear" w:color="auto" w:fill="FFFFFF"/>
      <w:spacing w:before="60" w:line="299" w:lineRule="exact"/>
      <w:ind w:hanging="1060"/>
      <w:jc w:val="both"/>
    </w:pPr>
    <w:rPr>
      <w:sz w:val="26"/>
      <w:szCs w:val="26"/>
    </w:rPr>
  </w:style>
  <w:style w:type="paragraph" w:customStyle="1" w:styleId="Bodytext22">
    <w:name w:val="Body text (2)"/>
    <w:basedOn w:val="Normal"/>
    <w:uiPriority w:val="99"/>
    <w:qFormat/>
    <w:pPr>
      <w:widowControl w:val="0"/>
      <w:shd w:val="clear" w:color="auto" w:fill="FFFFFF"/>
      <w:spacing w:before="60" w:after="60" w:line="240" w:lineRule="atLeast"/>
      <w:jc w:val="both"/>
    </w:pPr>
    <w:rPr>
      <w:b/>
      <w:bCs/>
    </w:rPr>
  </w:style>
  <w:style w:type="character" w:customStyle="1" w:styleId="Bodytext4">
    <w:name w:val="Body text (4)_"/>
    <w:basedOn w:val="DefaultParagraphFont"/>
    <w:link w:val="Bodytext40"/>
    <w:uiPriority w:val="99"/>
    <w:qFormat/>
    <w:rPr>
      <w:b/>
      <w:bCs/>
      <w:shd w:val="clear" w:color="auto" w:fill="FFFFFF"/>
    </w:rPr>
  </w:style>
  <w:style w:type="paragraph" w:customStyle="1" w:styleId="Bodytext40">
    <w:name w:val="Body text (4)"/>
    <w:basedOn w:val="Normal"/>
    <w:link w:val="Bodytext4"/>
    <w:uiPriority w:val="99"/>
    <w:qFormat/>
    <w:pPr>
      <w:widowControl w:val="0"/>
      <w:shd w:val="clear" w:color="auto" w:fill="FFFFFF"/>
      <w:spacing w:before="60" w:after="60" w:line="240" w:lineRule="atLeast"/>
      <w:ind w:firstLine="740"/>
      <w:jc w:val="both"/>
    </w:pPr>
    <w:rPr>
      <w:b/>
      <w:bCs/>
    </w:rPr>
  </w:style>
  <w:style w:type="character" w:customStyle="1" w:styleId="Bodytext2Bold">
    <w:name w:val="Body text (2) + Bold"/>
    <w:basedOn w:val="Bodytext20"/>
    <w:uiPriority w:val="99"/>
    <w:qFormat/>
    <w:rPr>
      <w:rFonts w:ascii="Times New Roman" w:hAnsi="Times New Roman" w:cs="Times New Roman"/>
      <w:b/>
      <w:bCs/>
      <w:sz w:val="26"/>
      <w:szCs w:val="26"/>
      <w:u w:val="none"/>
      <w:shd w:val="clear" w:color="auto" w:fill="FFFFFF"/>
    </w:rPr>
  </w:style>
  <w:style w:type="paragraph" w:customStyle="1" w:styleId="ListParagraph1">
    <w:name w:val="List Paragraph1"/>
    <w:basedOn w:val="Normal"/>
    <w:qFormat/>
    <w:pPr>
      <w:ind w:left="720"/>
      <w:contextualSpacing/>
    </w:pPr>
    <w:rPr>
      <w:rFonts w:eastAsia="Calibri"/>
      <w:sz w:val="28"/>
      <w:szCs w:val="22"/>
      <w:lang w:val="en-US"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eastAsia="vi-VN"/>
    </w:rPr>
  </w:style>
  <w:style w:type="character" w:customStyle="1" w:styleId="BodyTextIndent3Char">
    <w:name w:val="Body Text Indent 3 Char"/>
    <w:basedOn w:val="DefaultParagraphFont"/>
    <w:link w:val="BodyTextIndent3"/>
    <w:uiPriority w:val="99"/>
    <w:semiHidden/>
    <w:qFormat/>
    <w:rPr>
      <w:sz w:val="16"/>
      <w:szCs w:val="16"/>
      <w:lang w:val="vi-VN" w:eastAsia="vi-VN"/>
    </w:rPr>
  </w:style>
  <w:style w:type="character" w:customStyle="1" w:styleId="BodyTextIndentChar">
    <w:name w:val="Body Text Indent Char"/>
    <w:basedOn w:val="DefaultParagraphFont"/>
    <w:link w:val="BodyTextIndent"/>
    <w:uiPriority w:val="99"/>
    <w:semiHidden/>
    <w:qFormat/>
    <w:rPr>
      <w:lang w:val="vi-VN" w:eastAsia="vi-VN"/>
    </w:rPr>
  </w:style>
  <w:style w:type="character" w:customStyle="1" w:styleId="FootnoteTextChar">
    <w:name w:val="Footnote Text Char"/>
    <w:basedOn w:val="DefaultParagraphFont"/>
    <w:link w:val="FootnoteText"/>
    <w:uiPriority w:val="99"/>
    <w:semiHidden/>
    <w:rPr>
      <w:lang w:val="vi-VN" w:eastAsia="vi-VN"/>
    </w:rPr>
  </w:style>
  <w:style w:type="character" w:customStyle="1" w:styleId="CommentTextChar">
    <w:name w:val="Comment Text Char"/>
    <w:basedOn w:val="DefaultParagraphFont"/>
    <w:link w:val="CommentText"/>
    <w:uiPriority w:val="99"/>
    <w:semiHidden/>
    <w:rPr>
      <w:lang w:val="vi-VN" w:eastAsia="vi-VN"/>
    </w:rPr>
  </w:style>
  <w:style w:type="character" w:customStyle="1" w:styleId="CommentSubjectChar">
    <w:name w:val="Comment Subject Char"/>
    <w:basedOn w:val="CommentTextChar"/>
    <w:link w:val="CommentSubject"/>
    <w:uiPriority w:val="99"/>
    <w:semiHidden/>
    <w:rPr>
      <w:b/>
      <w:bCs/>
      <w:lang w:val="vi-VN" w:eastAsia="vi-VN"/>
    </w:rPr>
  </w:style>
  <w:style w:type="paragraph" w:customStyle="1" w:styleId="ListParagraph2">
    <w:name w:val="List Paragraph2"/>
    <w:basedOn w:val="Normal"/>
    <w:uiPriority w:val="34"/>
    <w:unhideWhenUsed/>
    <w:qFormat/>
    <w:pPr>
      <w:ind w:left="720"/>
      <w:contextualSpacing/>
    </w:pPr>
  </w:style>
  <w:style w:type="paragraph" w:customStyle="1" w:styleId="Normal1">
    <w:name w:val="Normal1"/>
    <w:pPr>
      <w:spacing w:after="0" w:line="276" w:lineRule="auto"/>
    </w:pPr>
    <w:rPr>
      <w:rFonts w:ascii="Arial" w:eastAsia="Arial" w:hAnsi="Arial" w:cs="Arial"/>
      <w:color w:val="000000"/>
      <w:sz w:val="22"/>
      <w:szCs w:val="22"/>
      <w:lang w:val="vi"/>
    </w:rPr>
  </w:style>
  <w:style w:type="paragraph" w:styleId="ListParagraph">
    <w:name w:val="List Paragraph"/>
    <w:basedOn w:val="Normal"/>
    <w:uiPriority w:val="34"/>
    <w:qFormat/>
    <w:rsid w:val="006E199E"/>
    <w:pPr>
      <w:ind w:left="720"/>
      <w:contextualSpacing/>
    </w:pPr>
  </w:style>
  <w:style w:type="character" w:styleId="Strong">
    <w:name w:val="Strong"/>
    <w:uiPriority w:val="22"/>
    <w:qFormat/>
    <w:rsid w:val="001263AE"/>
    <w:rPr>
      <w:b/>
      <w:bCs/>
    </w:rPr>
  </w:style>
  <w:style w:type="paragraph" w:styleId="Title">
    <w:name w:val="Title"/>
    <w:basedOn w:val="Normal"/>
    <w:link w:val="TitleChar"/>
    <w:qFormat/>
    <w:rsid w:val="000E0ED9"/>
    <w:pPr>
      <w:spacing w:after="0" w:line="240" w:lineRule="auto"/>
      <w:jc w:val="center"/>
    </w:pPr>
    <w:rPr>
      <w:rFonts w:ascii="VNI-Times" w:hAnsi="VNI-Times"/>
      <w:sz w:val="28"/>
      <w:lang w:val="en-US" w:eastAsia="en-US"/>
    </w:rPr>
  </w:style>
  <w:style w:type="character" w:customStyle="1" w:styleId="TitleChar">
    <w:name w:val="Title Char"/>
    <w:basedOn w:val="DefaultParagraphFont"/>
    <w:link w:val="Title"/>
    <w:rsid w:val="000E0ED9"/>
    <w:rPr>
      <w:rFonts w:ascii="VNI-Times" w:hAnsi="VNI-Ti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003">
      <w:bodyDiv w:val="1"/>
      <w:marLeft w:val="0"/>
      <w:marRight w:val="0"/>
      <w:marTop w:val="0"/>
      <w:marBottom w:val="0"/>
      <w:divBdr>
        <w:top w:val="none" w:sz="0" w:space="0" w:color="auto"/>
        <w:left w:val="none" w:sz="0" w:space="0" w:color="auto"/>
        <w:bottom w:val="none" w:sz="0" w:space="0" w:color="auto"/>
        <w:right w:val="none" w:sz="0" w:space="0" w:color="auto"/>
      </w:divBdr>
    </w:div>
    <w:div w:id="30963980">
      <w:bodyDiv w:val="1"/>
      <w:marLeft w:val="0"/>
      <w:marRight w:val="0"/>
      <w:marTop w:val="0"/>
      <w:marBottom w:val="0"/>
      <w:divBdr>
        <w:top w:val="none" w:sz="0" w:space="0" w:color="auto"/>
        <w:left w:val="none" w:sz="0" w:space="0" w:color="auto"/>
        <w:bottom w:val="none" w:sz="0" w:space="0" w:color="auto"/>
        <w:right w:val="none" w:sz="0" w:space="0" w:color="auto"/>
      </w:divBdr>
    </w:div>
    <w:div w:id="155415080">
      <w:bodyDiv w:val="1"/>
      <w:marLeft w:val="0"/>
      <w:marRight w:val="0"/>
      <w:marTop w:val="0"/>
      <w:marBottom w:val="0"/>
      <w:divBdr>
        <w:top w:val="none" w:sz="0" w:space="0" w:color="auto"/>
        <w:left w:val="none" w:sz="0" w:space="0" w:color="auto"/>
        <w:bottom w:val="none" w:sz="0" w:space="0" w:color="auto"/>
        <w:right w:val="none" w:sz="0" w:space="0" w:color="auto"/>
      </w:divBdr>
    </w:div>
    <w:div w:id="162861765">
      <w:bodyDiv w:val="1"/>
      <w:marLeft w:val="0"/>
      <w:marRight w:val="0"/>
      <w:marTop w:val="0"/>
      <w:marBottom w:val="0"/>
      <w:divBdr>
        <w:top w:val="none" w:sz="0" w:space="0" w:color="auto"/>
        <w:left w:val="none" w:sz="0" w:space="0" w:color="auto"/>
        <w:bottom w:val="none" w:sz="0" w:space="0" w:color="auto"/>
        <w:right w:val="none" w:sz="0" w:space="0" w:color="auto"/>
      </w:divBdr>
    </w:div>
    <w:div w:id="266934576">
      <w:bodyDiv w:val="1"/>
      <w:marLeft w:val="0"/>
      <w:marRight w:val="0"/>
      <w:marTop w:val="0"/>
      <w:marBottom w:val="0"/>
      <w:divBdr>
        <w:top w:val="none" w:sz="0" w:space="0" w:color="auto"/>
        <w:left w:val="none" w:sz="0" w:space="0" w:color="auto"/>
        <w:bottom w:val="none" w:sz="0" w:space="0" w:color="auto"/>
        <w:right w:val="none" w:sz="0" w:space="0" w:color="auto"/>
      </w:divBdr>
    </w:div>
    <w:div w:id="300623328">
      <w:bodyDiv w:val="1"/>
      <w:marLeft w:val="0"/>
      <w:marRight w:val="0"/>
      <w:marTop w:val="0"/>
      <w:marBottom w:val="0"/>
      <w:divBdr>
        <w:top w:val="none" w:sz="0" w:space="0" w:color="auto"/>
        <w:left w:val="none" w:sz="0" w:space="0" w:color="auto"/>
        <w:bottom w:val="none" w:sz="0" w:space="0" w:color="auto"/>
        <w:right w:val="none" w:sz="0" w:space="0" w:color="auto"/>
      </w:divBdr>
    </w:div>
    <w:div w:id="445345363">
      <w:bodyDiv w:val="1"/>
      <w:marLeft w:val="0"/>
      <w:marRight w:val="0"/>
      <w:marTop w:val="0"/>
      <w:marBottom w:val="0"/>
      <w:divBdr>
        <w:top w:val="none" w:sz="0" w:space="0" w:color="auto"/>
        <w:left w:val="none" w:sz="0" w:space="0" w:color="auto"/>
        <w:bottom w:val="none" w:sz="0" w:space="0" w:color="auto"/>
        <w:right w:val="none" w:sz="0" w:space="0" w:color="auto"/>
      </w:divBdr>
    </w:div>
    <w:div w:id="541401475">
      <w:bodyDiv w:val="1"/>
      <w:marLeft w:val="0"/>
      <w:marRight w:val="0"/>
      <w:marTop w:val="0"/>
      <w:marBottom w:val="0"/>
      <w:divBdr>
        <w:top w:val="none" w:sz="0" w:space="0" w:color="auto"/>
        <w:left w:val="none" w:sz="0" w:space="0" w:color="auto"/>
        <w:bottom w:val="none" w:sz="0" w:space="0" w:color="auto"/>
        <w:right w:val="none" w:sz="0" w:space="0" w:color="auto"/>
      </w:divBdr>
    </w:div>
    <w:div w:id="579413734">
      <w:bodyDiv w:val="1"/>
      <w:marLeft w:val="0"/>
      <w:marRight w:val="0"/>
      <w:marTop w:val="0"/>
      <w:marBottom w:val="0"/>
      <w:divBdr>
        <w:top w:val="none" w:sz="0" w:space="0" w:color="auto"/>
        <w:left w:val="none" w:sz="0" w:space="0" w:color="auto"/>
        <w:bottom w:val="none" w:sz="0" w:space="0" w:color="auto"/>
        <w:right w:val="none" w:sz="0" w:space="0" w:color="auto"/>
      </w:divBdr>
    </w:div>
    <w:div w:id="1168062611">
      <w:bodyDiv w:val="1"/>
      <w:marLeft w:val="0"/>
      <w:marRight w:val="0"/>
      <w:marTop w:val="0"/>
      <w:marBottom w:val="0"/>
      <w:divBdr>
        <w:top w:val="none" w:sz="0" w:space="0" w:color="auto"/>
        <w:left w:val="none" w:sz="0" w:space="0" w:color="auto"/>
        <w:bottom w:val="none" w:sz="0" w:space="0" w:color="auto"/>
        <w:right w:val="none" w:sz="0" w:space="0" w:color="auto"/>
      </w:divBdr>
    </w:div>
    <w:div w:id="1324240377">
      <w:bodyDiv w:val="1"/>
      <w:marLeft w:val="0"/>
      <w:marRight w:val="0"/>
      <w:marTop w:val="0"/>
      <w:marBottom w:val="0"/>
      <w:divBdr>
        <w:top w:val="none" w:sz="0" w:space="0" w:color="auto"/>
        <w:left w:val="none" w:sz="0" w:space="0" w:color="auto"/>
        <w:bottom w:val="none" w:sz="0" w:space="0" w:color="auto"/>
        <w:right w:val="none" w:sz="0" w:space="0" w:color="auto"/>
      </w:divBdr>
    </w:div>
    <w:div w:id="1336376533">
      <w:bodyDiv w:val="1"/>
      <w:marLeft w:val="0"/>
      <w:marRight w:val="0"/>
      <w:marTop w:val="0"/>
      <w:marBottom w:val="0"/>
      <w:divBdr>
        <w:top w:val="none" w:sz="0" w:space="0" w:color="auto"/>
        <w:left w:val="none" w:sz="0" w:space="0" w:color="auto"/>
        <w:bottom w:val="none" w:sz="0" w:space="0" w:color="auto"/>
        <w:right w:val="none" w:sz="0" w:space="0" w:color="auto"/>
      </w:divBdr>
    </w:div>
    <w:div w:id="1360008033">
      <w:bodyDiv w:val="1"/>
      <w:marLeft w:val="0"/>
      <w:marRight w:val="0"/>
      <w:marTop w:val="0"/>
      <w:marBottom w:val="0"/>
      <w:divBdr>
        <w:top w:val="none" w:sz="0" w:space="0" w:color="auto"/>
        <w:left w:val="none" w:sz="0" w:space="0" w:color="auto"/>
        <w:bottom w:val="none" w:sz="0" w:space="0" w:color="auto"/>
        <w:right w:val="none" w:sz="0" w:space="0" w:color="auto"/>
      </w:divBdr>
    </w:div>
    <w:div w:id="1433435487">
      <w:bodyDiv w:val="1"/>
      <w:marLeft w:val="0"/>
      <w:marRight w:val="0"/>
      <w:marTop w:val="0"/>
      <w:marBottom w:val="0"/>
      <w:divBdr>
        <w:top w:val="none" w:sz="0" w:space="0" w:color="auto"/>
        <w:left w:val="none" w:sz="0" w:space="0" w:color="auto"/>
        <w:bottom w:val="none" w:sz="0" w:space="0" w:color="auto"/>
        <w:right w:val="none" w:sz="0" w:space="0" w:color="auto"/>
      </w:divBdr>
    </w:div>
    <w:div w:id="1579906350">
      <w:bodyDiv w:val="1"/>
      <w:marLeft w:val="0"/>
      <w:marRight w:val="0"/>
      <w:marTop w:val="0"/>
      <w:marBottom w:val="0"/>
      <w:divBdr>
        <w:top w:val="none" w:sz="0" w:space="0" w:color="auto"/>
        <w:left w:val="none" w:sz="0" w:space="0" w:color="auto"/>
        <w:bottom w:val="none" w:sz="0" w:space="0" w:color="auto"/>
        <w:right w:val="none" w:sz="0" w:space="0" w:color="auto"/>
      </w:divBdr>
    </w:div>
    <w:div w:id="1888683928">
      <w:bodyDiv w:val="1"/>
      <w:marLeft w:val="0"/>
      <w:marRight w:val="0"/>
      <w:marTop w:val="0"/>
      <w:marBottom w:val="0"/>
      <w:divBdr>
        <w:top w:val="none" w:sz="0" w:space="0" w:color="auto"/>
        <w:left w:val="none" w:sz="0" w:space="0" w:color="auto"/>
        <w:bottom w:val="none" w:sz="0" w:space="0" w:color="auto"/>
        <w:right w:val="none" w:sz="0" w:space="0" w:color="auto"/>
      </w:divBdr>
    </w:div>
    <w:div w:id="1983803560">
      <w:bodyDiv w:val="1"/>
      <w:marLeft w:val="0"/>
      <w:marRight w:val="0"/>
      <w:marTop w:val="0"/>
      <w:marBottom w:val="0"/>
      <w:divBdr>
        <w:top w:val="none" w:sz="0" w:space="0" w:color="auto"/>
        <w:left w:val="none" w:sz="0" w:space="0" w:color="auto"/>
        <w:bottom w:val="none" w:sz="0" w:space="0" w:color="auto"/>
        <w:right w:val="none" w:sz="0" w:space="0" w:color="auto"/>
      </w:divBdr>
    </w:div>
    <w:div w:id="203052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E0CC05-EBB8-4CE7-8D68-FD641D57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Lê Thị Diệu Linh</cp:lastModifiedBy>
  <cp:revision>3</cp:revision>
  <cp:lastPrinted>2019-12-19T01:30:00Z</cp:lastPrinted>
  <dcterms:created xsi:type="dcterms:W3CDTF">2020-05-26T09:42:00Z</dcterms:created>
  <dcterms:modified xsi:type="dcterms:W3CDTF">2020-05-26T09:46:00Z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